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AA5BC" w14:textId="49FF0E10" w:rsidR="00EE67EC" w:rsidRPr="00140DE8" w:rsidRDefault="00140DE8" w:rsidP="0087647A">
      <w:pPr>
        <w:spacing w:after="0" w:line="360" w:lineRule="auto"/>
        <w:jc w:val="center"/>
        <w:rPr>
          <w:rFonts w:ascii="Times New Roman" w:hAnsi="Times New Roman" w:cs="Times New Roman"/>
          <w:b/>
          <w:bCs/>
          <w:i/>
          <w:sz w:val="24"/>
          <w:szCs w:val="24"/>
          <w:lang w:val="id-ID" w:eastAsia="en-US"/>
        </w:rPr>
      </w:pPr>
      <w:r w:rsidRPr="00892589">
        <w:rPr>
          <w:rFonts w:ascii="Times New Roman" w:hAnsi="Times New Roman" w:cs="Times New Roman"/>
          <w:b/>
          <w:bCs/>
          <w:i/>
          <w:sz w:val="28"/>
          <w:szCs w:val="24"/>
          <w:lang w:val="id-ID" w:eastAsia="en-US"/>
        </w:rPr>
        <w:t>Software as Intellectual Property</w:t>
      </w:r>
      <w:bookmarkStart w:id="0" w:name="_GoBack"/>
      <w:bookmarkEnd w:id="0"/>
      <w:r w:rsidRPr="00892589">
        <w:rPr>
          <w:rFonts w:ascii="Times New Roman" w:hAnsi="Times New Roman" w:cs="Times New Roman"/>
          <w:b/>
          <w:bCs/>
          <w:i/>
          <w:sz w:val="28"/>
          <w:szCs w:val="24"/>
          <w:lang w:val="id-ID" w:eastAsia="en-US"/>
        </w:rPr>
        <w:t xml:space="preserve"> in International Copyright Law</w:t>
      </w:r>
    </w:p>
    <w:p w14:paraId="3A180D66" w14:textId="163611C1" w:rsidR="00F80F6A" w:rsidRPr="00EE67EC" w:rsidRDefault="00CC65EE">
      <w:pPr>
        <w:spacing w:after="0" w:line="240" w:lineRule="auto"/>
        <w:jc w:val="center"/>
        <w:rPr>
          <w:rFonts w:ascii="Times New Roman" w:eastAsia="Palatino Linotype" w:hAnsi="Times New Roman" w:cs="Times New Roman"/>
          <w:b/>
          <w:sz w:val="24"/>
          <w:szCs w:val="24"/>
        </w:rPr>
      </w:pPr>
      <w:proofErr w:type="spellStart"/>
      <w:r>
        <w:rPr>
          <w:rFonts w:ascii="Times New Roman" w:eastAsia="Palatino Linotype" w:hAnsi="Times New Roman" w:cs="Times New Roman"/>
          <w:b/>
          <w:sz w:val="24"/>
          <w:szCs w:val="24"/>
        </w:rPr>
        <w:t>Reky</w:t>
      </w:r>
      <w:proofErr w:type="spellEnd"/>
      <w:r>
        <w:rPr>
          <w:rFonts w:ascii="Times New Roman" w:eastAsia="Palatino Linotype" w:hAnsi="Times New Roman" w:cs="Times New Roman"/>
          <w:b/>
          <w:sz w:val="24"/>
          <w:szCs w:val="24"/>
        </w:rPr>
        <w:t xml:space="preserve"> Nurviana</w:t>
      </w:r>
      <w:r w:rsidRPr="00CC65EE">
        <w:rPr>
          <w:rFonts w:ascii="Times New Roman" w:eastAsia="Palatino Linotype" w:hAnsi="Times New Roman" w:cs="Times New Roman"/>
          <w:b/>
          <w:sz w:val="24"/>
          <w:szCs w:val="24"/>
          <w:vertAlign w:val="superscript"/>
        </w:rPr>
        <w:t>1</w:t>
      </w:r>
      <w:r>
        <w:rPr>
          <w:rFonts w:ascii="Times New Roman" w:eastAsia="Palatino Linotype" w:hAnsi="Times New Roman" w:cs="Times New Roman"/>
          <w:b/>
          <w:sz w:val="24"/>
          <w:szCs w:val="24"/>
        </w:rPr>
        <w:t xml:space="preserve">, </w:t>
      </w:r>
      <w:proofErr w:type="spellStart"/>
      <w:r>
        <w:rPr>
          <w:rFonts w:ascii="Times New Roman" w:eastAsia="Palatino Linotype" w:hAnsi="Times New Roman" w:cs="Times New Roman"/>
          <w:b/>
          <w:sz w:val="24"/>
          <w:szCs w:val="24"/>
        </w:rPr>
        <w:t>Febrianti</w:t>
      </w:r>
      <w:proofErr w:type="spellEnd"/>
      <w:r>
        <w:rPr>
          <w:rFonts w:ascii="Times New Roman" w:eastAsia="Palatino Linotype" w:hAnsi="Times New Roman" w:cs="Times New Roman"/>
          <w:b/>
          <w:sz w:val="24"/>
          <w:szCs w:val="24"/>
        </w:rPr>
        <w:t xml:space="preserve"> </w:t>
      </w:r>
      <w:proofErr w:type="spellStart"/>
      <w:r>
        <w:rPr>
          <w:rFonts w:ascii="Times New Roman" w:eastAsia="Palatino Linotype" w:hAnsi="Times New Roman" w:cs="Times New Roman"/>
          <w:b/>
          <w:sz w:val="24"/>
          <w:szCs w:val="24"/>
        </w:rPr>
        <w:t>Kusuma</w:t>
      </w:r>
      <w:proofErr w:type="spellEnd"/>
      <w:r>
        <w:rPr>
          <w:rFonts w:ascii="Times New Roman" w:eastAsia="Palatino Linotype" w:hAnsi="Times New Roman" w:cs="Times New Roman"/>
          <w:b/>
          <w:sz w:val="24"/>
          <w:szCs w:val="24"/>
        </w:rPr>
        <w:t xml:space="preserve"> Astuti</w:t>
      </w:r>
      <w:r w:rsidRPr="00CC65EE">
        <w:rPr>
          <w:rFonts w:ascii="Times New Roman" w:eastAsia="Palatino Linotype" w:hAnsi="Times New Roman" w:cs="Times New Roman"/>
          <w:b/>
          <w:sz w:val="24"/>
          <w:szCs w:val="24"/>
          <w:vertAlign w:val="superscript"/>
        </w:rPr>
        <w:t>2</w:t>
      </w:r>
      <w:r w:rsidR="00E84293" w:rsidRPr="00EE67EC">
        <w:rPr>
          <w:rFonts w:ascii="Times New Roman" w:eastAsia="Palatino Linotype" w:hAnsi="Times New Roman" w:cs="Times New Roman"/>
          <w:b/>
          <w:sz w:val="24"/>
          <w:szCs w:val="24"/>
        </w:rPr>
        <w:t xml:space="preserve">, </w:t>
      </w:r>
      <w:proofErr w:type="spellStart"/>
      <w:r w:rsidR="0087647A" w:rsidRPr="0087647A">
        <w:rPr>
          <w:rFonts w:ascii="Times New Roman" w:eastAsia="Palatino Linotype" w:hAnsi="Times New Roman" w:cs="Times New Roman"/>
          <w:b/>
          <w:sz w:val="24"/>
          <w:szCs w:val="24"/>
        </w:rPr>
        <w:t>Yulio</w:t>
      </w:r>
      <w:proofErr w:type="spellEnd"/>
      <w:r w:rsidR="0087647A" w:rsidRPr="0087647A">
        <w:rPr>
          <w:rFonts w:ascii="Times New Roman" w:eastAsia="Palatino Linotype" w:hAnsi="Times New Roman" w:cs="Times New Roman"/>
          <w:b/>
          <w:sz w:val="24"/>
          <w:szCs w:val="24"/>
        </w:rPr>
        <w:t xml:space="preserve"> Iqbal </w:t>
      </w:r>
      <w:proofErr w:type="spellStart"/>
      <w:r w:rsidR="0087647A" w:rsidRPr="0087647A">
        <w:rPr>
          <w:rFonts w:ascii="Times New Roman" w:eastAsia="Palatino Linotype" w:hAnsi="Times New Roman" w:cs="Times New Roman"/>
          <w:b/>
          <w:sz w:val="24"/>
          <w:szCs w:val="24"/>
        </w:rPr>
        <w:t>Cahyo</w:t>
      </w:r>
      <w:proofErr w:type="spellEnd"/>
      <w:r w:rsidR="0087647A" w:rsidRPr="0087647A">
        <w:rPr>
          <w:rFonts w:ascii="Times New Roman" w:eastAsia="Palatino Linotype" w:hAnsi="Times New Roman" w:cs="Times New Roman"/>
          <w:b/>
          <w:sz w:val="24"/>
          <w:szCs w:val="24"/>
        </w:rPr>
        <w:t xml:space="preserve"> Arsetyo</w:t>
      </w:r>
      <w:r>
        <w:rPr>
          <w:rFonts w:ascii="Times New Roman" w:eastAsia="Palatino Linotype" w:hAnsi="Times New Roman" w:cs="Times New Roman"/>
          <w:b/>
          <w:sz w:val="24"/>
          <w:szCs w:val="24"/>
          <w:vertAlign w:val="superscript"/>
        </w:rPr>
        <w:t>3</w:t>
      </w:r>
    </w:p>
    <w:p w14:paraId="33AC6954" w14:textId="197987B2" w:rsidR="00F80F6A" w:rsidRPr="00EE67EC" w:rsidRDefault="0087647A">
      <w:pPr>
        <w:spacing w:after="0" w:line="240" w:lineRule="auto"/>
        <w:jc w:val="center"/>
        <w:rPr>
          <w:rFonts w:ascii="Times New Roman" w:eastAsia="Palatino Linotype" w:hAnsi="Times New Roman" w:cs="Times New Roman"/>
          <w:i/>
          <w:sz w:val="24"/>
          <w:szCs w:val="24"/>
        </w:rPr>
      </w:pPr>
      <w:proofErr w:type="spellStart"/>
      <w:r w:rsidRPr="0087647A">
        <w:rPr>
          <w:rFonts w:ascii="Times New Roman" w:eastAsia="Palatino Linotype" w:hAnsi="Times New Roman" w:cs="Times New Roman"/>
          <w:i/>
          <w:sz w:val="24"/>
          <w:szCs w:val="24"/>
        </w:rPr>
        <w:t>Fakulta</w:t>
      </w:r>
      <w:r>
        <w:rPr>
          <w:rFonts w:ascii="Times New Roman" w:eastAsia="Palatino Linotype" w:hAnsi="Times New Roman" w:cs="Times New Roman"/>
          <w:i/>
          <w:sz w:val="24"/>
          <w:szCs w:val="24"/>
        </w:rPr>
        <w:t>s</w:t>
      </w:r>
      <w:proofErr w:type="spellEnd"/>
      <w:r>
        <w:rPr>
          <w:rFonts w:ascii="Times New Roman" w:eastAsia="Palatino Linotype" w:hAnsi="Times New Roman" w:cs="Times New Roman"/>
          <w:i/>
          <w:sz w:val="24"/>
          <w:szCs w:val="24"/>
        </w:rPr>
        <w:t xml:space="preserve"> </w:t>
      </w:r>
      <w:proofErr w:type="spellStart"/>
      <w:r>
        <w:rPr>
          <w:rFonts w:ascii="Times New Roman" w:eastAsia="Palatino Linotype" w:hAnsi="Times New Roman" w:cs="Times New Roman"/>
          <w:i/>
          <w:sz w:val="24"/>
          <w:szCs w:val="24"/>
        </w:rPr>
        <w:t>Hukum</w:t>
      </w:r>
      <w:proofErr w:type="spellEnd"/>
      <w:r>
        <w:rPr>
          <w:rFonts w:ascii="Times New Roman" w:eastAsia="Palatino Linotype" w:hAnsi="Times New Roman" w:cs="Times New Roman"/>
          <w:i/>
          <w:sz w:val="24"/>
          <w:szCs w:val="24"/>
        </w:rPr>
        <w:t xml:space="preserve">, </w:t>
      </w:r>
      <w:proofErr w:type="spellStart"/>
      <w:r>
        <w:rPr>
          <w:rFonts w:ascii="Times New Roman" w:eastAsia="Palatino Linotype" w:hAnsi="Times New Roman" w:cs="Times New Roman"/>
          <w:i/>
          <w:sz w:val="24"/>
          <w:szCs w:val="24"/>
        </w:rPr>
        <w:t>Universitas</w:t>
      </w:r>
      <w:proofErr w:type="spellEnd"/>
      <w:r>
        <w:rPr>
          <w:rFonts w:ascii="Times New Roman" w:eastAsia="Palatino Linotype" w:hAnsi="Times New Roman" w:cs="Times New Roman"/>
          <w:i/>
          <w:sz w:val="24"/>
          <w:szCs w:val="24"/>
        </w:rPr>
        <w:t xml:space="preserve"> Surakarta</w:t>
      </w:r>
    </w:p>
    <w:p w14:paraId="6C461C74" w14:textId="520981D0" w:rsidR="00F80F6A" w:rsidRPr="00EE67EC" w:rsidRDefault="00CC65EE">
      <w:pPr>
        <w:spacing w:after="0" w:line="240" w:lineRule="auto"/>
        <w:jc w:val="center"/>
        <w:rPr>
          <w:rFonts w:ascii="Times New Roman" w:eastAsia="Palatino Linotype" w:hAnsi="Times New Roman" w:cs="Times New Roman"/>
          <w:i/>
          <w:color w:val="C00000"/>
          <w:sz w:val="24"/>
          <w:szCs w:val="24"/>
        </w:rPr>
      </w:pPr>
      <w:hyperlink r:id="rId9" w:history="1">
        <w:r w:rsidRPr="00CC65EE">
          <w:rPr>
            <w:rStyle w:val="Hyperlink"/>
            <w:rFonts w:ascii="Times New Roman" w:eastAsia="Palatino Linotype" w:hAnsi="Times New Roman" w:cs="Times New Roman"/>
            <w:i/>
            <w:color w:val="auto"/>
            <w:sz w:val="24"/>
            <w:szCs w:val="24"/>
            <w:u w:val="none"/>
          </w:rPr>
          <w:t>reky.viana@gmail.com</w:t>
        </w:r>
      </w:hyperlink>
      <w:r w:rsidRPr="00CC65EE">
        <w:rPr>
          <w:rFonts w:ascii="Times New Roman" w:eastAsia="Palatino Linotype" w:hAnsi="Times New Roman" w:cs="Times New Roman"/>
          <w:i/>
          <w:sz w:val="24"/>
          <w:szCs w:val="24"/>
          <w:vertAlign w:val="superscript"/>
        </w:rPr>
        <w:t>1</w:t>
      </w:r>
      <w:r>
        <w:rPr>
          <w:rFonts w:ascii="Times New Roman" w:eastAsia="Palatino Linotype" w:hAnsi="Times New Roman" w:cs="Times New Roman"/>
          <w:i/>
          <w:sz w:val="24"/>
          <w:szCs w:val="24"/>
        </w:rPr>
        <w:t>, febby.ka404@gmail.com</w:t>
      </w:r>
      <w:r w:rsidRPr="00CC65EE">
        <w:rPr>
          <w:rFonts w:ascii="Times New Roman" w:eastAsia="Palatino Linotype" w:hAnsi="Times New Roman" w:cs="Times New Roman"/>
          <w:i/>
          <w:sz w:val="24"/>
          <w:szCs w:val="24"/>
          <w:vertAlign w:val="superscript"/>
        </w:rPr>
        <w:t>2</w:t>
      </w:r>
      <w:r w:rsidR="00E84293" w:rsidRPr="00EE67EC">
        <w:rPr>
          <w:rFonts w:ascii="Times New Roman" w:eastAsia="Palatino Linotype" w:hAnsi="Times New Roman" w:cs="Times New Roman"/>
          <w:i/>
          <w:sz w:val="24"/>
          <w:szCs w:val="24"/>
        </w:rPr>
        <w:t xml:space="preserve">, </w:t>
      </w:r>
      <w:r>
        <w:rPr>
          <w:rFonts w:ascii="Times New Roman" w:eastAsia="Palatino Linotype" w:hAnsi="Times New Roman" w:cs="Times New Roman"/>
          <w:i/>
          <w:sz w:val="24"/>
          <w:szCs w:val="24"/>
        </w:rPr>
        <w:t>iyo210795@gmail.com</w:t>
      </w:r>
      <w:r w:rsidRPr="00CC65EE">
        <w:rPr>
          <w:rFonts w:ascii="Times New Roman" w:eastAsia="Palatino Linotype" w:hAnsi="Times New Roman" w:cs="Times New Roman"/>
          <w:i/>
          <w:sz w:val="24"/>
          <w:szCs w:val="24"/>
          <w:vertAlign w:val="superscript"/>
        </w:rPr>
        <w:t>3</w:t>
      </w:r>
    </w:p>
    <w:p w14:paraId="58BE7E28" w14:textId="77777777" w:rsidR="00F80F6A" w:rsidRPr="00EE67EC" w:rsidRDefault="00F80F6A">
      <w:pPr>
        <w:spacing w:after="200" w:line="240" w:lineRule="auto"/>
        <w:jc w:val="both"/>
        <w:rPr>
          <w:rFonts w:ascii="Times New Roman" w:eastAsia="Palatino Linotype" w:hAnsi="Times New Roman" w:cs="Times New Roman"/>
          <w:b/>
          <w:i/>
          <w:color w:val="C00000"/>
          <w:sz w:val="24"/>
          <w:szCs w:val="24"/>
        </w:rPr>
      </w:pPr>
    </w:p>
    <w:p w14:paraId="1EFAB3A7" w14:textId="135A549E" w:rsidR="00F80F6A" w:rsidRDefault="0087647A">
      <w:pPr>
        <w:pBdr>
          <w:top w:val="single" w:sz="4" w:space="1" w:color="000000"/>
          <w:bottom w:val="single" w:sz="4" w:space="1" w:color="000000"/>
        </w:pBdr>
        <w:shd w:val="clear" w:color="auto" w:fill="F2F2F2"/>
        <w:spacing w:after="0" w:line="24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Received 20-02-2024</w:t>
      </w:r>
      <w:r w:rsidR="00E84293">
        <w:rPr>
          <w:rFonts w:ascii="Palatino Linotype" w:eastAsia="Palatino Linotype" w:hAnsi="Palatino Linotype" w:cs="Palatino Linotype"/>
          <w:sz w:val="18"/>
          <w:szCs w:val="18"/>
        </w:rPr>
        <w:t>| Rec</w:t>
      </w:r>
      <w:r>
        <w:rPr>
          <w:rFonts w:ascii="Palatino Linotype" w:eastAsia="Palatino Linotype" w:hAnsi="Palatino Linotype" w:cs="Palatino Linotype"/>
          <w:sz w:val="18"/>
          <w:szCs w:val="18"/>
        </w:rPr>
        <w:t>eived in revised form 02-04-2024 | Accepted 12-06-202</w:t>
      </w:r>
    </w:p>
    <w:p w14:paraId="12CACF75" w14:textId="77777777" w:rsidR="00F80F6A" w:rsidRDefault="00F80F6A">
      <w:pPr>
        <w:spacing w:after="0" w:line="240" w:lineRule="auto"/>
        <w:rPr>
          <w:rFonts w:ascii="Palatino Linotype" w:eastAsia="Palatino Linotype" w:hAnsi="Palatino Linotype" w:cs="Palatino Linotype"/>
          <w:b/>
          <w:sz w:val="24"/>
          <w:szCs w:val="24"/>
        </w:rPr>
      </w:pPr>
    </w:p>
    <w:p w14:paraId="0985816A" w14:textId="77777777" w:rsidR="00F80F6A" w:rsidRDefault="00E84293">
      <w:pPr>
        <w:spacing w:after="0"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Abstract</w:t>
      </w:r>
    </w:p>
    <w:p w14:paraId="4E62DBD0" w14:textId="77777777" w:rsidR="00140DE8" w:rsidRDefault="00140DE8" w:rsidP="00DE092A">
      <w:pPr>
        <w:spacing w:after="0" w:line="240" w:lineRule="auto"/>
        <w:jc w:val="both"/>
        <w:rPr>
          <w:rFonts w:ascii="Palatino Linotype" w:eastAsia="Palatino Linotype" w:hAnsi="Palatino Linotype" w:cs="Palatino Linotype"/>
          <w:sz w:val="24"/>
          <w:szCs w:val="24"/>
          <w:lang w:val="en-ID"/>
        </w:rPr>
      </w:pPr>
      <w:r w:rsidRPr="00140DE8">
        <w:rPr>
          <w:rFonts w:ascii="Palatino Linotype" w:eastAsia="Palatino Linotype" w:hAnsi="Palatino Linotype" w:cs="Palatino Linotype"/>
          <w:sz w:val="24"/>
          <w:szCs w:val="24"/>
          <w:lang w:val="en-ID"/>
        </w:rPr>
        <w:t xml:space="preserve">The rise of technology poses new challenges for IP, particularly in defining software as a form of intellectual property. Software’s classification is complex due to its dual nature and the combination of multiple IP elements. Nonetheless, international agreements like the WIPO Copyright Treaty (WCT), the WTO’s TRIPS Agreement, and the European Council Directive 91/250/EEC protect software as a literary work. In Indonesia, software is protected under copyright law, not as a patent. Act No. 28 of 2014 outlines specific protections for software, including reproduction, adaptation, and limitations on use. While registration is not compulsory, formal evidence such as </w:t>
      </w:r>
      <w:proofErr w:type="gramStart"/>
      <w:r w:rsidRPr="00140DE8">
        <w:rPr>
          <w:rFonts w:ascii="Palatino Linotype" w:eastAsia="Palatino Linotype" w:hAnsi="Palatino Linotype" w:cs="Palatino Linotype"/>
          <w:sz w:val="24"/>
          <w:szCs w:val="24"/>
          <w:lang w:val="en-ID"/>
        </w:rPr>
        <w:t>a</w:t>
      </w:r>
      <w:proofErr w:type="gramEnd"/>
      <w:r w:rsidRPr="00140DE8">
        <w:rPr>
          <w:rFonts w:ascii="Palatino Linotype" w:eastAsia="Palatino Linotype" w:hAnsi="Palatino Linotype" w:cs="Palatino Linotype"/>
          <w:sz w:val="24"/>
          <w:szCs w:val="24"/>
          <w:lang w:val="en-ID"/>
        </w:rPr>
        <w:t xml:space="preserve"> government copyright declaration is critical for legal disputes, making registration practically essential for copyright holders in Indonesia.</w:t>
      </w:r>
    </w:p>
    <w:p w14:paraId="2CB29062" w14:textId="5794AF5B" w:rsidR="00F80F6A" w:rsidRDefault="00E84293" w:rsidP="00DE092A">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Keywords</w:t>
      </w:r>
      <w:r>
        <w:rPr>
          <w:rFonts w:ascii="Palatino Linotype" w:eastAsia="Palatino Linotype" w:hAnsi="Palatino Linotype" w:cs="Palatino Linotype"/>
          <w:sz w:val="24"/>
          <w:szCs w:val="24"/>
        </w:rPr>
        <w:t xml:space="preserve">: </w:t>
      </w:r>
      <w:r w:rsidR="00140DE8">
        <w:rPr>
          <w:rFonts w:ascii="Palatino Linotype" w:eastAsia="Palatino Linotype" w:hAnsi="Palatino Linotype" w:cs="Palatino Linotype"/>
          <w:sz w:val="24"/>
          <w:szCs w:val="24"/>
        </w:rPr>
        <w:t>WTO, TRIPs, Software</w:t>
      </w:r>
    </w:p>
    <w:p w14:paraId="5959DB8A" w14:textId="77777777" w:rsidR="00F80F6A" w:rsidRDefault="00F80F6A">
      <w:pPr>
        <w:spacing w:after="0" w:line="240" w:lineRule="auto"/>
        <w:ind w:left="1276"/>
        <w:jc w:val="both"/>
        <w:rPr>
          <w:rFonts w:ascii="Palatino Linotype" w:eastAsia="Palatino Linotype" w:hAnsi="Palatino Linotype" w:cs="Palatino Linotype"/>
          <w:color w:val="FF0000"/>
          <w:sz w:val="24"/>
          <w:szCs w:val="24"/>
        </w:rPr>
      </w:pPr>
    </w:p>
    <w:p w14:paraId="67481219" w14:textId="77777777" w:rsidR="00F80F6A" w:rsidRDefault="00E84293">
      <w:pPr>
        <w:spacing w:after="0" w:line="240" w:lineRule="auto"/>
        <w:jc w:val="both"/>
        <w:rPr>
          <w:rFonts w:ascii="Palatino Linotype" w:eastAsia="Palatino Linotype" w:hAnsi="Palatino Linotype" w:cs="Palatino Linotype"/>
          <w:b/>
          <w:sz w:val="24"/>
          <w:szCs w:val="24"/>
        </w:rPr>
      </w:pPr>
      <w:proofErr w:type="spellStart"/>
      <w:r>
        <w:rPr>
          <w:rFonts w:ascii="Palatino Linotype" w:eastAsia="Palatino Linotype" w:hAnsi="Palatino Linotype" w:cs="Palatino Linotype"/>
          <w:b/>
          <w:sz w:val="24"/>
          <w:szCs w:val="24"/>
        </w:rPr>
        <w:t>Abstrak</w:t>
      </w:r>
      <w:proofErr w:type="spellEnd"/>
    </w:p>
    <w:p w14:paraId="53A8058A" w14:textId="2F2E9A2F" w:rsidR="007C012C" w:rsidRPr="007C012C" w:rsidRDefault="00140DE8" w:rsidP="007C012C">
      <w:pPr>
        <w:spacing w:after="0" w:line="240" w:lineRule="auto"/>
        <w:jc w:val="both"/>
        <w:rPr>
          <w:rFonts w:ascii="Palatino Linotype" w:eastAsia="Palatino Linotype" w:hAnsi="Palatino Linotype" w:cs="Palatino Linotype"/>
          <w:sz w:val="24"/>
          <w:szCs w:val="24"/>
          <w:lang w:val="en-ID"/>
        </w:rPr>
      </w:pPr>
      <w:proofErr w:type="spellStart"/>
      <w:r w:rsidRPr="00140DE8">
        <w:rPr>
          <w:rFonts w:ascii="Palatino Linotype" w:eastAsia="Palatino Linotype" w:hAnsi="Palatino Linotype" w:cs="Palatino Linotype"/>
          <w:sz w:val="24"/>
          <w:szCs w:val="24"/>
          <w:lang w:val="en-ID"/>
        </w:rPr>
        <w:t>Munculnya</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teknologi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menimbulkan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tantangan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baru</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bagi</w:t>
      </w:r>
      <w:proofErr w:type="spellEnd"/>
      <w:r w:rsidRPr="00140DE8">
        <w:rPr>
          <w:rFonts w:ascii="Palatino Linotype" w:eastAsia="Palatino Linotype" w:hAnsi="Palatino Linotype" w:cs="Palatino Linotype"/>
          <w:sz w:val="24"/>
          <w:szCs w:val="24"/>
          <w:lang w:val="en-ID"/>
        </w:rPr>
        <w:t xml:space="preserve"> IP, </w:t>
      </w:r>
      <w:proofErr w:type="spellStart"/>
      <w:r w:rsidRPr="00140DE8">
        <w:rPr>
          <w:rFonts w:ascii="Palatino Linotype" w:eastAsia="Palatino Linotype" w:hAnsi="Palatino Linotype" w:cs="Palatino Linotype"/>
          <w:sz w:val="24"/>
          <w:szCs w:val="24"/>
          <w:lang w:val="en-ID"/>
        </w:rPr>
        <w:t>terutama</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dalam</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mendefinisikan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perangkat</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lunak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sebagai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bentuk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kekayaan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intelektual</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Klasifikasi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perangkat</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lunak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bersifat</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kompleks</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karena</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sifatnya</w:t>
      </w:r>
      <w:proofErr w:type="spellEnd"/>
      <w:r w:rsidRPr="00140DE8">
        <w:rPr>
          <w:rFonts w:ascii="Palatino Linotype" w:eastAsia="Palatino Linotype" w:hAnsi="Palatino Linotype" w:cs="Palatino Linotype"/>
          <w:sz w:val="24"/>
          <w:szCs w:val="24"/>
          <w:lang w:val="en-ID"/>
        </w:rPr>
        <w:t xml:space="preserve"> yang </w:t>
      </w:r>
      <w:proofErr w:type="spellStart"/>
      <w:r w:rsidRPr="00140DE8">
        <w:rPr>
          <w:rFonts w:ascii="Palatino Linotype" w:eastAsia="Palatino Linotype" w:hAnsi="Palatino Linotype" w:cs="Palatino Linotype"/>
          <w:sz w:val="24"/>
          <w:szCs w:val="24"/>
          <w:lang w:val="en-ID"/>
        </w:rPr>
        <w:t>ganda</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dan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kombinasi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beberapa</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elemen</w:t>
      </w:r>
      <w:proofErr w:type="spellEnd"/>
      <w:r w:rsidRPr="00140DE8">
        <w:rPr>
          <w:rFonts w:ascii="Palatino Linotype" w:eastAsia="Palatino Linotype" w:hAnsi="Palatino Linotype" w:cs="Palatino Linotype"/>
          <w:sz w:val="24"/>
          <w:szCs w:val="24"/>
          <w:lang w:val="en-ID"/>
        </w:rPr>
        <w:t xml:space="preserve"> IP. </w:t>
      </w:r>
      <w:proofErr w:type="spellStart"/>
      <w:r w:rsidRPr="00140DE8">
        <w:rPr>
          <w:rFonts w:ascii="Palatino Linotype" w:eastAsia="Palatino Linotype" w:hAnsi="Palatino Linotype" w:cs="Palatino Linotype"/>
          <w:sz w:val="24"/>
          <w:szCs w:val="24"/>
          <w:lang w:val="en-ID"/>
        </w:rPr>
        <w:t>Meskipun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demikian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perjanjian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internasional</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seperti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Perjanjian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Hak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Cipta</w:t>
      </w:r>
      <w:proofErr w:type="spellEnd"/>
      <w:r w:rsidRPr="00140DE8">
        <w:rPr>
          <w:rFonts w:ascii="Palatino Linotype" w:eastAsia="Palatino Linotype" w:hAnsi="Palatino Linotype" w:cs="Palatino Linotype"/>
          <w:sz w:val="24"/>
          <w:szCs w:val="24"/>
          <w:lang w:val="en-ID"/>
        </w:rPr>
        <w:t xml:space="preserve"> WIPO (WIPO Copyright Treaty (WCT)), </w:t>
      </w:r>
      <w:proofErr w:type="spellStart"/>
      <w:r w:rsidRPr="00140DE8">
        <w:rPr>
          <w:rFonts w:ascii="Palatino Linotype" w:eastAsia="Palatino Linotype" w:hAnsi="Palatino Linotype" w:cs="Palatino Linotype"/>
          <w:sz w:val="24"/>
          <w:szCs w:val="24"/>
          <w:lang w:val="en-ID"/>
        </w:rPr>
        <w:t>Perjanjian</w:t>
      </w:r>
      <w:proofErr w:type="spellEnd"/>
      <w:r w:rsidRPr="00140DE8">
        <w:rPr>
          <w:rFonts w:ascii="Palatino Linotype" w:eastAsia="Palatino Linotype" w:hAnsi="Palatino Linotype" w:cs="Palatino Linotype"/>
          <w:sz w:val="24"/>
          <w:szCs w:val="24"/>
          <w:lang w:val="en-ID"/>
        </w:rPr>
        <w:t xml:space="preserve"> TRIPS WTO, </w:t>
      </w:r>
      <w:proofErr w:type="spellStart"/>
      <w:r w:rsidRPr="00140DE8">
        <w:rPr>
          <w:rFonts w:ascii="Palatino Linotype" w:eastAsia="Palatino Linotype" w:hAnsi="Palatino Linotype" w:cs="Palatino Linotype"/>
          <w:sz w:val="24"/>
          <w:szCs w:val="24"/>
          <w:lang w:val="en-ID"/>
        </w:rPr>
        <w:t>dan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Arahan</w:t>
      </w:r>
      <w:proofErr w:type="spellEnd"/>
      <w:r w:rsidRPr="00140DE8">
        <w:rPr>
          <w:rFonts w:ascii="Palatino Linotype" w:eastAsia="Palatino Linotype" w:hAnsi="Palatino Linotype" w:cs="Palatino Linotype"/>
          <w:sz w:val="24"/>
          <w:szCs w:val="24"/>
          <w:lang w:val="en-ID"/>
        </w:rPr>
        <w:t xml:space="preserve"> Dewan </w:t>
      </w:r>
      <w:proofErr w:type="spellStart"/>
      <w:r w:rsidRPr="00140DE8">
        <w:rPr>
          <w:rFonts w:ascii="Palatino Linotype" w:eastAsia="Palatino Linotype" w:hAnsi="Palatino Linotype" w:cs="Palatino Linotype"/>
          <w:sz w:val="24"/>
          <w:szCs w:val="24"/>
          <w:lang w:val="en-ID"/>
        </w:rPr>
        <w:t>Eropa</w:t>
      </w:r>
      <w:proofErr w:type="spellEnd"/>
      <w:r w:rsidRPr="00140DE8">
        <w:rPr>
          <w:rFonts w:ascii="Palatino Linotype" w:eastAsia="Palatino Linotype" w:hAnsi="Palatino Linotype" w:cs="Palatino Linotype"/>
          <w:sz w:val="24"/>
          <w:szCs w:val="24"/>
          <w:lang w:val="en-ID"/>
        </w:rPr>
        <w:t xml:space="preserve"> 91/250/EEC </w:t>
      </w:r>
      <w:proofErr w:type="spellStart"/>
      <w:r w:rsidRPr="00140DE8">
        <w:rPr>
          <w:rFonts w:ascii="Palatino Linotype" w:eastAsia="Palatino Linotype" w:hAnsi="Palatino Linotype" w:cs="Palatino Linotype"/>
          <w:sz w:val="24"/>
          <w:szCs w:val="24"/>
          <w:lang w:val="en-ID"/>
        </w:rPr>
        <w:t>melindungi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perangkat</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lunak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sebagai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karya</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sastra</w:t>
      </w:r>
      <w:proofErr w:type="spellEnd"/>
      <w:r w:rsidRPr="00140DE8">
        <w:rPr>
          <w:rFonts w:ascii="Palatino Linotype" w:eastAsia="Palatino Linotype" w:hAnsi="Palatino Linotype" w:cs="Palatino Linotype"/>
          <w:sz w:val="24"/>
          <w:szCs w:val="24"/>
          <w:lang w:val="en-ID"/>
        </w:rPr>
        <w:t xml:space="preserve">. Di Indonesia, </w:t>
      </w:r>
      <w:proofErr w:type="spellStart"/>
      <w:r w:rsidRPr="00140DE8">
        <w:rPr>
          <w:rFonts w:ascii="Palatino Linotype" w:eastAsia="Palatino Linotype" w:hAnsi="Palatino Linotype" w:cs="Palatino Linotype"/>
          <w:sz w:val="24"/>
          <w:szCs w:val="24"/>
          <w:lang w:val="en-ID"/>
        </w:rPr>
        <w:t>perangkat</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lunak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dilindungi</w:t>
      </w:r>
      <w:proofErr w:type="spellEnd"/>
      <w:r w:rsidRPr="00140DE8">
        <w:rPr>
          <w:rFonts w:ascii="Palatino Linotype" w:eastAsia="Palatino Linotype" w:hAnsi="Palatino Linotype" w:cs="Palatino Linotype"/>
          <w:sz w:val="24"/>
          <w:szCs w:val="24"/>
          <w:lang w:val="en-ID"/>
        </w:rPr>
        <w:t xml:space="preserve"> di </w:t>
      </w:r>
      <w:proofErr w:type="spellStart"/>
      <w:r w:rsidRPr="00140DE8">
        <w:rPr>
          <w:rFonts w:ascii="Palatino Linotype" w:eastAsia="Palatino Linotype" w:hAnsi="Palatino Linotype" w:cs="Palatino Linotype"/>
          <w:sz w:val="24"/>
          <w:szCs w:val="24"/>
          <w:lang w:val="en-ID"/>
        </w:rPr>
        <w:t>bawah</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undang-undang</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hak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cipta</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bukan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sebagai</w:t>
      </w:r>
      <w:proofErr w:type="spellEnd"/>
      <w:r w:rsidRPr="00140DE8">
        <w:rPr>
          <w:rFonts w:ascii="Palatino Linotype" w:eastAsia="Palatino Linotype" w:hAnsi="Palatino Linotype" w:cs="Palatino Linotype"/>
          <w:sz w:val="24"/>
          <w:szCs w:val="24"/>
          <w:lang w:val="en-ID"/>
        </w:rPr>
        <w:t xml:space="preserve"> paten. </w:t>
      </w:r>
      <w:proofErr w:type="spellStart"/>
      <w:r w:rsidRPr="00140DE8">
        <w:rPr>
          <w:rFonts w:ascii="Palatino Linotype" w:eastAsia="Palatino Linotype" w:hAnsi="Palatino Linotype" w:cs="Palatino Linotype"/>
          <w:sz w:val="24"/>
          <w:szCs w:val="24"/>
          <w:lang w:val="en-ID"/>
        </w:rPr>
        <w:t>Undang-Undang</w:t>
      </w:r>
      <w:proofErr w:type="spellEnd"/>
      <w:r w:rsidRPr="00140DE8">
        <w:rPr>
          <w:rFonts w:ascii="Palatino Linotype" w:eastAsia="Palatino Linotype" w:hAnsi="Palatino Linotype" w:cs="Palatino Linotype"/>
          <w:sz w:val="24"/>
          <w:szCs w:val="24"/>
          <w:lang w:val="en-ID"/>
        </w:rPr>
        <w:t xml:space="preserve"> No. 28 </w:t>
      </w:r>
      <w:proofErr w:type="spellStart"/>
      <w:r w:rsidRPr="00140DE8">
        <w:rPr>
          <w:rFonts w:ascii="Palatino Linotype" w:eastAsia="Palatino Linotype" w:hAnsi="Palatino Linotype" w:cs="Palatino Linotype"/>
          <w:sz w:val="24"/>
          <w:szCs w:val="24"/>
          <w:lang w:val="en-ID"/>
        </w:rPr>
        <w:t>tahun</w:t>
      </w:r>
      <w:proofErr w:type="spellEnd"/>
      <w:r w:rsidRPr="00140DE8">
        <w:rPr>
          <w:rFonts w:ascii="Palatino Linotype" w:eastAsia="Palatino Linotype" w:hAnsi="Palatino Linotype" w:cs="Palatino Linotype"/>
          <w:sz w:val="24"/>
          <w:szCs w:val="24"/>
          <w:lang w:val="en-ID"/>
        </w:rPr>
        <w:t xml:space="preserve"> 2014 </w:t>
      </w:r>
      <w:proofErr w:type="spellStart"/>
      <w:r w:rsidRPr="00140DE8">
        <w:rPr>
          <w:rFonts w:ascii="Palatino Linotype" w:eastAsia="Palatino Linotype" w:hAnsi="Palatino Linotype" w:cs="Palatino Linotype"/>
          <w:sz w:val="24"/>
          <w:szCs w:val="24"/>
          <w:lang w:val="en-ID"/>
        </w:rPr>
        <w:t>menguraikan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perlindungan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khusus</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untuk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perangkat</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lunak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termasuk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reproduksi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adaptasi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dan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pembatasan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penggunaan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Meskipun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pendaftaran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tidak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wajib</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bukti</w:t>
      </w:r>
      <w:proofErr w:type="spellEnd"/>
      <w:r w:rsidRPr="00140DE8">
        <w:rPr>
          <w:rFonts w:ascii="Palatino Linotype" w:eastAsia="Palatino Linotype" w:hAnsi="Palatino Linotype" w:cs="Palatino Linotype"/>
          <w:sz w:val="24"/>
          <w:szCs w:val="24"/>
          <w:lang w:val="en-ID"/>
        </w:rPr>
        <w:t xml:space="preserve"> formal </w:t>
      </w:r>
      <w:proofErr w:type="spellStart"/>
      <w:r w:rsidRPr="00140DE8">
        <w:rPr>
          <w:rFonts w:ascii="Palatino Linotype" w:eastAsia="Palatino Linotype" w:hAnsi="Palatino Linotype" w:cs="Palatino Linotype"/>
          <w:sz w:val="24"/>
          <w:szCs w:val="24"/>
          <w:lang w:val="en-ID"/>
        </w:rPr>
        <w:t>seperti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pernyataan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hak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cipta</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dari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pemerintah</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sangat</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penting</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untuk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sengketa</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hukum</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sehingga</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pendaftaran</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praktis</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penting</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bagi</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pemegang</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hak</w:t>
      </w:r>
      <w:proofErr w:type="spellEnd"/>
      <w:r w:rsidRPr="00140DE8">
        <w:rPr>
          <w:rFonts w:ascii="Palatino Linotype" w:eastAsia="Palatino Linotype" w:hAnsi="Palatino Linotype" w:cs="Palatino Linotype"/>
          <w:sz w:val="24"/>
          <w:szCs w:val="24"/>
          <w:lang w:val="en-ID"/>
        </w:rPr>
        <w:t xml:space="preserve"> </w:t>
      </w:r>
      <w:proofErr w:type="spellStart"/>
      <w:r w:rsidRPr="00140DE8">
        <w:rPr>
          <w:rFonts w:ascii="Palatino Linotype" w:eastAsia="Palatino Linotype" w:hAnsi="Palatino Linotype" w:cs="Palatino Linotype"/>
          <w:sz w:val="24"/>
          <w:szCs w:val="24"/>
          <w:lang w:val="en-ID"/>
        </w:rPr>
        <w:t>cipta</w:t>
      </w:r>
      <w:proofErr w:type="spellEnd"/>
      <w:r w:rsidRPr="00140DE8">
        <w:rPr>
          <w:rFonts w:ascii="Palatino Linotype" w:eastAsia="Palatino Linotype" w:hAnsi="Palatino Linotype" w:cs="Palatino Linotype"/>
          <w:sz w:val="24"/>
          <w:szCs w:val="24"/>
          <w:lang w:val="en-ID"/>
        </w:rPr>
        <w:t xml:space="preserve"> di Indonesia.</w:t>
      </w:r>
    </w:p>
    <w:p w14:paraId="603F18C1" w14:textId="35EE787E" w:rsidR="00F80F6A" w:rsidRPr="00EE62AA" w:rsidRDefault="00E84293" w:rsidP="007C012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Kata </w:t>
      </w:r>
      <w:proofErr w:type="spellStart"/>
      <w:r>
        <w:rPr>
          <w:rFonts w:ascii="Palatino Linotype" w:eastAsia="Palatino Linotype" w:hAnsi="Palatino Linotype" w:cs="Palatino Linotype"/>
          <w:b/>
          <w:sz w:val="24"/>
          <w:szCs w:val="24"/>
        </w:rPr>
        <w:t>Kunci</w:t>
      </w:r>
      <w:proofErr w:type="spellEnd"/>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w:t>
      </w:r>
      <w:r w:rsidR="00140DE8">
        <w:rPr>
          <w:rFonts w:ascii="Palatino Linotype" w:eastAsia="Palatino Linotype" w:hAnsi="Palatino Linotype" w:cs="Palatino Linotype"/>
          <w:sz w:val="24"/>
          <w:szCs w:val="24"/>
        </w:rPr>
        <w:t>WTO, TRIPs, Software</w:t>
      </w:r>
    </w:p>
    <w:p w14:paraId="6FA58C56" w14:textId="77777777" w:rsidR="00F80F6A" w:rsidRDefault="00F80F6A">
      <w:pPr>
        <w:spacing w:after="120" w:line="240" w:lineRule="auto"/>
        <w:rPr>
          <w:rFonts w:ascii="Palatino Linotype" w:eastAsia="Palatino Linotype" w:hAnsi="Palatino Linotype" w:cs="Palatino Linotype"/>
          <w:b/>
          <w:sz w:val="24"/>
          <w:szCs w:val="24"/>
        </w:rPr>
      </w:pPr>
    </w:p>
    <w:p w14:paraId="73FAFB1E" w14:textId="77777777" w:rsidR="004814E7" w:rsidRPr="004814E7" w:rsidRDefault="004814E7" w:rsidP="004814E7">
      <w:pPr>
        <w:spacing w:after="0" w:line="360" w:lineRule="auto"/>
        <w:jc w:val="both"/>
        <w:rPr>
          <w:rFonts w:ascii="Times New Roman" w:hAnsi="Times New Roman" w:cs="Times New Roman"/>
          <w:b/>
          <w:sz w:val="24"/>
          <w:szCs w:val="24"/>
          <w:lang w:val="id-ID" w:eastAsia="en-US"/>
        </w:rPr>
      </w:pPr>
      <w:r w:rsidRPr="004814E7">
        <w:rPr>
          <w:rFonts w:ascii="Times New Roman" w:hAnsi="Times New Roman" w:cs="Times New Roman"/>
          <w:b/>
          <w:sz w:val="24"/>
          <w:szCs w:val="24"/>
          <w:lang w:val="id-ID" w:eastAsia="en-US"/>
        </w:rPr>
        <w:lastRenderedPageBreak/>
        <w:t>PENDAHULUAN</w:t>
      </w:r>
    </w:p>
    <w:p w14:paraId="2F930A9C"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Indonesia is a member of the World Intellectual Property Organization (WIPO), which means Indonesia has become a party to many multinational intellectual property conventions. According to the WIPO database, Indonesia has 18 laws concerning the protection of intellectual property (IP), 14 implemented rules or regulations, 1 treaty approval/accession, and is a member of 40 treaties.</w:t>
      </w:r>
    </w:p>
    <w:p w14:paraId="370AD192"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But what is intellectual property? According to the WIPO official website, intellectual property (IP) refers to creations of the mind, such as inventions; literary and artistic works; designs; and symbols, names, and images used in commerce.</w:t>
      </w:r>
    </w:p>
    <w:p w14:paraId="3516B225"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What about the legal definition of intellectual property according to Indonesian law? According to Act No. 28 of 2014, Article 1(1), copyright is automatically granted to the creator when their work becomes tangible, declared, and reproduced. Registration is not mandatory according to Article 64; however, if anyone plans to use their intellectual property commercially, they should register it to facilitate proof in court in case of a dispute.</w:t>
      </w:r>
    </w:p>
    <w:p w14:paraId="42BD02B1"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In the current technological era, new challenges have emerged regarding the concept of intellectual property, particularly concerning the position of software in the intellectual property landscape. According to Andrés Guadamuz González, who wrote a paper for the WIPO Latin America and Caribbean (LAC) Regional Seminar on Intellectual Property and Software in the 21st Century: Trends, Issues, Prospects (2008), software has been remarkably difficult to classify as a specific form of IP subject matter because its dual nature presents particular difficulties for those trying to draw analogies with existing legal categories.</w:t>
      </w:r>
    </w:p>
    <w:p w14:paraId="681D248D"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Another issue related to software is that it is rarely the work of a single individual but often a combination of multiple intellectual property elements. However, this does not mean that software is not protected by law. Andrés Guadamuz González stated that several laws provide protection, including Article 4 of the WIPO Copyright Treaty (WCT), Article 10 of the World Trade Organization's TRIPS Agreement, and Article 1 of the European Council Directive 91/250/EEC on the Legal Protection of Computer Programs, which all define software as literary works subject to copyright protection.</w:t>
      </w:r>
    </w:p>
    <w:p w14:paraId="411036C6"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What do these conventions state? Article 4 of the WIPO Copyright Treaty (WCT) states: "Computer programs are protected as literary works within the meaning of Article 2 of the Berne Convention. Such protection applies to computer programs, whatever may be the mode or form of their expression."</w:t>
      </w:r>
    </w:p>
    <w:p w14:paraId="261225F2"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 xml:space="preserve">Article 10, paragraphs 1 and 2 of the WTO’s TRIPS Agreement state: "Computer programs, whether in source or object code, shall be protected as literary works under the Berne </w:t>
      </w:r>
      <w:r w:rsidRPr="00140DE8">
        <w:rPr>
          <w:rFonts w:ascii="Times New Roman" w:hAnsi="Times New Roman" w:cs="Times New Roman"/>
          <w:sz w:val="24"/>
          <w:szCs w:val="24"/>
          <w:lang w:val="id-ID" w:eastAsia="en-US"/>
        </w:rPr>
        <w:lastRenderedPageBreak/>
        <w:t>Convention (1971). Compilations of data or other material, whether in machine-readable or other form, which by reason of the selection or arrangement of their contents constitute intellectual creations shall be protected as such. Such protection, which shall not extend to the data or material itself, shall be without prejudice to any copyright subsisting in the data or material itself."</w:t>
      </w:r>
    </w:p>
    <w:p w14:paraId="21466A7D"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Article 1, paragraphs 1 to 3 of the European Council Directive 91/250/EEC state: "In accordance with the provisions of this Directive, Member States shall protect computer programs, by copyright, as literary works within the meaning of the Berne Convention for the Protection of Literary and Artistic Works. For the purposes of this Directive, the term 'computer programs' shall include their preparatory design material. Protection in accordance with this Directive shall apply to the expression in any form of a computer program. Ideas and principles which underlie any element of a computer program, including those which underlie its interfaces, are not protected by copyright under this Directive. A computer program shall be protected if it is original in the sense that it is the author's own intellectual creation. No other criteria shall be applied to determine its eligibility for protection."</w:t>
      </w:r>
    </w:p>
    <w:p w14:paraId="25701261"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What about Indonesian law? In Indonesia, software is not a subject of patents, but it is protected under Act No. 28 of 2014 on Copyright. This protection is outlined in several articles of the Act:</w:t>
      </w:r>
    </w:p>
    <w:p w14:paraId="577DEC54" w14:textId="1F25710D" w:rsidR="00140DE8" w:rsidRPr="00140DE8" w:rsidRDefault="00140DE8" w:rsidP="00140DE8">
      <w:pPr>
        <w:pStyle w:val="ListParagraph"/>
        <w:numPr>
          <w:ilvl w:val="0"/>
          <w:numId w:val="31"/>
        </w:numPr>
        <w:spacing w:after="0" w:line="360" w:lineRule="auto"/>
        <w:jc w:val="both"/>
        <w:rPr>
          <w:rFonts w:ascii="Times New Roman" w:hAnsi="Times New Roman" w:cs="Times New Roman"/>
          <w:sz w:val="24"/>
          <w:szCs w:val="24"/>
          <w:lang w:eastAsia="en-US"/>
        </w:rPr>
      </w:pPr>
      <w:r w:rsidRPr="00140DE8">
        <w:rPr>
          <w:rFonts w:ascii="Times New Roman" w:hAnsi="Times New Roman" w:cs="Times New Roman"/>
          <w:sz w:val="24"/>
          <w:szCs w:val="24"/>
          <w:lang w:eastAsia="en-US"/>
        </w:rPr>
        <w:t>Article 1, point 9 defines a "Computer Program" as a set of instructions expressed in the form of languages, codes, schemes, or any form intended for a computer to perform specific functions or achieve certain outcomes.</w:t>
      </w:r>
    </w:p>
    <w:p w14:paraId="14E02B3C" w14:textId="70DC7EAE" w:rsidR="00140DE8" w:rsidRPr="00140DE8" w:rsidRDefault="00140DE8" w:rsidP="00140DE8">
      <w:pPr>
        <w:pStyle w:val="ListParagraph"/>
        <w:numPr>
          <w:ilvl w:val="0"/>
          <w:numId w:val="31"/>
        </w:numPr>
        <w:spacing w:after="0" w:line="360" w:lineRule="auto"/>
        <w:jc w:val="both"/>
        <w:rPr>
          <w:rFonts w:ascii="Times New Roman" w:hAnsi="Times New Roman" w:cs="Times New Roman"/>
          <w:sz w:val="24"/>
          <w:szCs w:val="24"/>
          <w:lang w:eastAsia="en-US"/>
        </w:rPr>
      </w:pPr>
      <w:r w:rsidRPr="00140DE8">
        <w:rPr>
          <w:rFonts w:ascii="Times New Roman" w:hAnsi="Times New Roman" w:cs="Times New Roman"/>
          <w:sz w:val="24"/>
          <w:szCs w:val="24"/>
          <w:lang w:eastAsia="en-US"/>
        </w:rPr>
        <w:t>Article 11, paragraph 2 states that the economic rights to rent out the works or copies do not apply to computer programs where the computer program is not the essential object of the rental.</w:t>
      </w:r>
    </w:p>
    <w:p w14:paraId="76E752AB" w14:textId="57338B98" w:rsidR="00140DE8" w:rsidRPr="00140DE8" w:rsidRDefault="00140DE8" w:rsidP="00140DE8">
      <w:pPr>
        <w:pStyle w:val="ListParagraph"/>
        <w:numPr>
          <w:ilvl w:val="0"/>
          <w:numId w:val="31"/>
        </w:numPr>
        <w:spacing w:after="0" w:line="360" w:lineRule="auto"/>
        <w:jc w:val="both"/>
        <w:rPr>
          <w:rFonts w:ascii="Times New Roman" w:hAnsi="Times New Roman" w:cs="Times New Roman"/>
          <w:sz w:val="24"/>
          <w:szCs w:val="24"/>
          <w:lang w:eastAsia="en-US"/>
        </w:rPr>
      </w:pPr>
      <w:r w:rsidRPr="00140DE8">
        <w:rPr>
          <w:rFonts w:ascii="Times New Roman" w:hAnsi="Times New Roman" w:cs="Times New Roman"/>
          <w:sz w:val="24"/>
          <w:szCs w:val="24"/>
          <w:lang w:eastAsia="en-US"/>
        </w:rPr>
        <w:t>Article 40, paragraph 1 states that protected works include scientific, artistic, and literary works, which comprise computer programs.</w:t>
      </w:r>
    </w:p>
    <w:p w14:paraId="235B5AF7" w14:textId="08B09DBB" w:rsidR="00140DE8" w:rsidRPr="00140DE8" w:rsidRDefault="00140DE8" w:rsidP="00140DE8">
      <w:pPr>
        <w:pStyle w:val="ListParagraph"/>
        <w:numPr>
          <w:ilvl w:val="0"/>
          <w:numId w:val="31"/>
        </w:numPr>
        <w:spacing w:after="0" w:line="360" w:lineRule="auto"/>
        <w:jc w:val="both"/>
        <w:rPr>
          <w:rFonts w:ascii="Times New Roman" w:hAnsi="Times New Roman" w:cs="Times New Roman"/>
          <w:sz w:val="24"/>
          <w:szCs w:val="24"/>
          <w:lang w:eastAsia="en-US"/>
        </w:rPr>
      </w:pPr>
      <w:r w:rsidRPr="00140DE8">
        <w:rPr>
          <w:rFonts w:ascii="Times New Roman" w:hAnsi="Times New Roman" w:cs="Times New Roman"/>
          <w:sz w:val="24"/>
          <w:szCs w:val="24"/>
          <w:lang w:eastAsia="en-US"/>
        </w:rPr>
        <w:t>Article 40, paragraphs 1 and 2 set rules about copying, adaptation, and expiration, allowing legitimate users to reproduce or adapt a computer program without permission from the author or copyright holder for research, development, or as a backup.</w:t>
      </w:r>
    </w:p>
    <w:p w14:paraId="02BD7E7D" w14:textId="238F0D2C" w:rsidR="00140DE8" w:rsidRPr="00140DE8" w:rsidRDefault="00140DE8" w:rsidP="00140DE8">
      <w:pPr>
        <w:pStyle w:val="ListParagraph"/>
        <w:numPr>
          <w:ilvl w:val="0"/>
          <w:numId w:val="31"/>
        </w:numPr>
        <w:spacing w:after="0" w:line="360" w:lineRule="auto"/>
        <w:jc w:val="both"/>
        <w:rPr>
          <w:rFonts w:ascii="Times New Roman" w:hAnsi="Times New Roman" w:cs="Times New Roman"/>
          <w:sz w:val="24"/>
          <w:szCs w:val="24"/>
          <w:lang w:eastAsia="en-US"/>
        </w:rPr>
      </w:pPr>
      <w:r w:rsidRPr="00140DE8">
        <w:rPr>
          <w:rFonts w:ascii="Times New Roman" w:hAnsi="Times New Roman" w:cs="Times New Roman"/>
          <w:sz w:val="24"/>
          <w:szCs w:val="24"/>
          <w:lang w:eastAsia="en-US"/>
        </w:rPr>
        <w:t>Article 46, paragraph 29(d) limits the use of reproductions for personal purposes and states that this does not include computer programs, except as referred to in Article 45.</w:t>
      </w:r>
    </w:p>
    <w:p w14:paraId="3AAA4333" w14:textId="44FB0BD9" w:rsidR="00140DE8" w:rsidRPr="00140DE8" w:rsidRDefault="00140DE8" w:rsidP="00140DE8">
      <w:pPr>
        <w:pStyle w:val="ListParagraph"/>
        <w:numPr>
          <w:ilvl w:val="0"/>
          <w:numId w:val="31"/>
        </w:numPr>
        <w:spacing w:after="0" w:line="360" w:lineRule="auto"/>
        <w:jc w:val="both"/>
        <w:rPr>
          <w:rFonts w:ascii="Times New Roman" w:hAnsi="Times New Roman" w:cs="Times New Roman"/>
          <w:sz w:val="24"/>
          <w:szCs w:val="24"/>
          <w:lang w:eastAsia="en-US"/>
        </w:rPr>
      </w:pPr>
      <w:r w:rsidRPr="00140DE8">
        <w:rPr>
          <w:rFonts w:ascii="Times New Roman" w:hAnsi="Times New Roman" w:cs="Times New Roman"/>
          <w:sz w:val="24"/>
          <w:szCs w:val="24"/>
          <w:lang w:eastAsia="en-US"/>
        </w:rPr>
        <w:lastRenderedPageBreak/>
        <w:t>Article 59, paragraph 1(e) strengthens the position of software as a copyrighted work, specifically protecting computer programs.</w:t>
      </w:r>
    </w:p>
    <w:p w14:paraId="2FA88C4D" w14:textId="30E0C170" w:rsidR="007C012C" w:rsidRDefault="00140DE8" w:rsidP="00140DE8">
      <w:pPr>
        <w:spacing w:after="0" w:line="360" w:lineRule="auto"/>
        <w:ind w:firstLine="680"/>
        <w:jc w:val="both"/>
        <w:rPr>
          <w:rFonts w:ascii="Times New Roman" w:hAnsi="Times New Roman" w:cs="Times New Roman"/>
          <w:b/>
          <w:sz w:val="24"/>
          <w:szCs w:val="24"/>
          <w:lang w:eastAsia="en-US"/>
        </w:rPr>
      </w:pPr>
      <w:r w:rsidRPr="00140DE8">
        <w:rPr>
          <w:rFonts w:ascii="Times New Roman" w:hAnsi="Times New Roman" w:cs="Times New Roman"/>
          <w:sz w:val="24"/>
          <w:szCs w:val="24"/>
          <w:lang w:val="id-ID" w:eastAsia="en-US"/>
        </w:rPr>
        <w:t>Although registration of copyrighted material is not obligatory, in Indonesia, as a country with a European Continental Law system, formal evidence, such as a government copyright declaration, is very useful in court disputes. Thus, copyright registration in Indonesia has become somewhat "pseudo-mandatory" for copyright holders to reinforce their legal standing.</w:t>
      </w:r>
    </w:p>
    <w:p w14:paraId="133384EF" w14:textId="77777777" w:rsidR="00140DE8" w:rsidRDefault="00140DE8" w:rsidP="004814E7">
      <w:pPr>
        <w:spacing w:after="0" w:line="360" w:lineRule="auto"/>
        <w:jc w:val="both"/>
        <w:rPr>
          <w:rFonts w:ascii="Times New Roman" w:hAnsi="Times New Roman" w:cs="Times New Roman"/>
          <w:b/>
          <w:sz w:val="24"/>
          <w:szCs w:val="24"/>
          <w:lang w:eastAsia="en-US"/>
        </w:rPr>
      </w:pPr>
    </w:p>
    <w:p w14:paraId="16151E8C" w14:textId="3B1EE151" w:rsidR="004814E7" w:rsidRDefault="00EE62AA" w:rsidP="004814E7">
      <w:pPr>
        <w:spacing w:after="0"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ANALISIS DAN PEMBAHASAN</w:t>
      </w:r>
    </w:p>
    <w:p w14:paraId="1C8E93E1"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 xml:space="preserve">Indonesia was member of World Intellectual Property Organization or WIPO which mean Indonesia was became party of many multi-national Intellectual Property convention. According to WIPO database Indonesia had 18 Law regarding protection of IP, 14 Implemented Rules or Regulation, 1 treaty Aprroval/ Accession  and 40 Treaty Membership. </w:t>
      </w:r>
    </w:p>
    <w:p w14:paraId="24CBD42A" w14:textId="43637BA4"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 xml:space="preserve">But what is inttelectual property?, according to WIPO official </w:t>
      </w:r>
      <w:r>
        <w:rPr>
          <w:rFonts w:ascii="Times New Roman" w:hAnsi="Times New Roman" w:cs="Times New Roman"/>
          <w:sz w:val="24"/>
          <w:szCs w:val="24"/>
          <w:lang w:val="id-ID" w:eastAsia="en-US"/>
        </w:rPr>
        <w:t>website Inttectual Property was</w:t>
      </w:r>
      <w:r w:rsidRPr="00140DE8">
        <w:rPr>
          <w:rFonts w:ascii="Times New Roman" w:hAnsi="Times New Roman" w:cs="Times New Roman"/>
          <w:sz w:val="24"/>
          <w:szCs w:val="24"/>
          <w:lang w:val="id-ID" w:eastAsia="en-US"/>
        </w:rPr>
        <w:t>:</w:t>
      </w:r>
    </w:p>
    <w:p w14:paraId="3A97164A"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Intellectual property (IP) refers to creations of the mind, such as inventions; literary and artistic works; designs; and symbols, names and images used in commerce.</w:t>
      </w:r>
    </w:p>
    <w:p w14:paraId="513EF637"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 xml:space="preserve">How about legal definition of intellectual property According to Indonesia law? According to Act  No. 28/ 2014 Article 1(1) Copyright Intellectual Property was automaticly given to the creator when his or her creation become real, declarated and multiplied,registration was not mandatory according to Article 64 but if anyone planned to use his Inttectual Property Commercially they should register it maximumly in the mean of if a dispute happen the copyright holder will more easy to Prove to the Court. </w:t>
      </w:r>
    </w:p>
    <w:p w14:paraId="777873F1"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With now era of technology begin, there was a new challange for Intellectual property concept and it was about postion of sofware in the world of inttelectual property. According to Andrés Guadamuz González who write paper for The WIPO Latin America and Caribbean (LAC) Regional Seminar on Intellectual Property and Software in the 21st Century: Trends, Issues, Prospects back in 2008 said that :</w:t>
      </w:r>
    </w:p>
    <w:p w14:paraId="6304EE31"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Software has been remarkably difficult to classify as a specific form of IP subject matter because its dual nature presents particular difficulties for those trying to draw analogies with existing legal categories</w:t>
      </w:r>
    </w:p>
    <w:p w14:paraId="4F32C190"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 xml:space="preserve">Another subject regarding to software issue was sofware was not a one man work but a combination of multiple Intellectual property  elements.  But it does not mean it was not protected by any law.  Andrés Guadamuz González stated atleast there was some law that </w:t>
      </w:r>
      <w:r w:rsidRPr="00140DE8">
        <w:rPr>
          <w:rFonts w:ascii="Times New Roman" w:hAnsi="Times New Roman" w:cs="Times New Roman"/>
          <w:sz w:val="24"/>
          <w:szCs w:val="24"/>
          <w:lang w:val="id-ID" w:eastAsia="en-US"/>
        </w:rPr>
        <w:lastRenderedPageBreak/>
        <w:t xml:space="preserve">protected that and it was Article 4 of the WIPO Copyright Treaty (WCT), Article 10 of the World Trade Organization’s TRIPS Agreement and Article 1 of the European Council Directive 91/250/EEC on the Legal Protection of Computer Programs all define software as literary works subject to copyright protection. </w:t>
      </w:r>
    </w:p>
    <w:p w14:paraId="6938A380"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What are stated in those convention?, Article 4 of the WIPO Copyright Treaty (WCT) stated that :</w:t>
      </w:r>
    </w:p>
    <w:p w14:paraId="3CE55ECF"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Computer programs are protected as literary works within the meaning of Article 2 of the Berne Convention. Such protection applies to computer programs, whatever may be the mode or form of their expression.</w:t>
      </w:r>
    </w:p>
    <w:p w14:paraId="467307F6"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Then Article 10 verse 1 and 2  of WTO’s TRIPS Agreement stated that :</w:t>
      </w:r>
    </w:p>
    <w:p w14:paraId="520C0576" w14:textId="13FEC823"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Computer programs, whether in source or object code, shall be protected as literary works underthe Berne Convention (1971) (1). Compilations of data or other material, whether in machine readable or other form, which byreason of the selection or arrangement of their contents constitute intellectual creations shall be protectedas such.  Such protection, which shall not extend to the data or material itself, shall be without prejudiceto any copyright subsisting in the data or material itself.(2)</w:t>
      </w:r>
    </w:p>
    <w:p w14:paraId="323A5CB4"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And Article 1 verse 1 until 3 of the European Council Directive 91/250/EEC stated that:</w:t>
      </w:r>
    </w:p>
    <w:p w14:paraId="04034142"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In accordance with the provisions of this Directive, Member States shall protect computer programs, by copyright, as literary works within the meaning of the Berne Convention for the Protection of Literary and Artistic Works. For the purposes of this Directive, the term 'computer programs` shall include their preparatory design material.(1)Protection in accordance with this Directive shall apply to the expression in any form of a computer program. Ideas and principles which underlie any element of a computer program, including those which underlie its interfaces, are not protected by copyright under this Directive.(2)A computer program shall be protected if it is original in the sense that it is the author's own intellectual creation. No other criteria shall be applied to determine its eligibility for protection.(3)</w:t>
      </w:r>
    </w:p>
    <w:p w14:paraId="0BEB289E"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How about Indonesian Law?, Software in Indonesia was not a patent subject but it is protected by Indonesia Act 28/2014 about Copyright. It was stated in around in 6 Article in that Act. First it was stated in Article 1 point 9 that stated:</w:t>
      </w:r>
    </w:p>
    <w:p w14:paraId="5781EC3F"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lastRenderedPageBreak/>
        <w:t>Computer  Program  means  a  set  of  instructions  that  are expressed  in  the  form  of  languages,  codes,  schemes,  or  in any form that is intended for a computer to perform specific functions orto achieve certain outcomes</w:t>
      </w:r>
    </w:p>
    <w:p w14:paraId="2E51053B"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Then Article 11 verse 2 stated that:</w:t>
      </w:r>
    </w:p>
    <w:p w14:paraId="754261D3"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The  economic  rights  to  rent  out  the  Works  or  copiesas referred  to  in  Article  9 section(1)  point  i  do  not  apply  to Computer  Programs  where  the  Computer  Program  is  not the essential object of the rental.</w:t>
      </w:r>
    </w:p>
    <w:p w14:paraId="0EAFE11A"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After that Article 40 verse 1 stated that:</w:t>
      </w:r>
    </w:p>
    <w:p w14:paraId="0C5B6942"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 xml:space="preserve">Protected   Works   which   include   scientific,   artistic,   and literary Works, comprise: (s) Computer Programs </w:t>
      </w:r>
    </w:p>
    <w:p w14:paraId="29E1AF0B"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After That in Article 40 verse 1 and 2  rule about copy, adaptation and exparition that stated:</w:t>
      </w:r>
    </w:p>
    <w:p w14:paraId="5204F6F6" w14:textId="77777777"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 xml:space="preserve">A Reproduction of 1 (one) copy or adaptation of a Computer Program  carried  out  by  a  legitimate  user  may  be  done without  the  permission  from  the  Author  or  the  Copyright Holder if the copy is used for:a.research  and  development  of  the  Computer  Program; andb.archive  or  backup  of  the  Computer  Program  acquired legally to prevent loss, damage, orcannot be operated. (2)If the use of the Computer Program has expired, the copy or the adaptation of the Computer Program must be destroyed. </w:t>
      </w:r>
    </w:p>
    <w:p w14:paraId="5513D424" w14:textId="37ACB9D1" w:rsidR="00140DE8" w:rsidRPr="00140DE8" w:rsidRDefault="00140DE8" w:rsidP="00140DE8">
      <w:pPr>
        <w:spacing w:after="0" w:line="360" w:lineRule="auto"/>
        <w:ind w:firstLine="680"/>
        <w:jc w:val="both"/>
        <w:rPr>
          <w:rFonts w:ascii="Times New Roman" w:hAnsi="Times New Roman" w:cs="Times New Roman"/>
          <w:sz w:val="24"/>
          <w:szCs w:val="24"/>
          <w:lang w:val="id-ID" w:eastAsia="en-US"/>
        </w:rPr>
      </w:pPr>
      <w:r w:rsidRPr="00140DE8">
        <w:rPr>
          <w:rFonts w:ascii="Times New Roman" w:hAnsi="Times New Roman" w:cs="Times New Roman"/>
          <w:sz w:val="24"/>
          <w:szCs w:val="24"/>
          <w:lang w:val="id-ID" w:eastAsia="en-US"/>
        </w:rPr>
        <w:t>Then the limitation of use After That in Article 45  stated in Artic</w:t>
      </w:r>
      <w:r>
        <w:rPr>
          <w:rFonts w:ascii="Times New Roman" w:hAnsi="Times New Roman" w:cs="Times New Roman"/>
          <w:sz w:val="24"/>
          <w:szCs w:val="24"/>
          <w:lang w:val="id-ID" w:eastAsia="en-US"/>
        </w:rPr>
        <w:t>le 46 verse 29 (d) stated that:</w:t>
      </w:r>
      <w:r>
        <w:rPr>
          <w:rFonts w:ascii="Times New Roman" w:hAnsi="Times New Roman" w:cs="Times New Roman"/>
          <w:sz w:val="24"/>
          <w:szCs w:val="24"/>
          <w:lang w:eastAsia="en-US"/>
        </w:rPr>
        <w:t xml:space="preserve"> </w:t>
      </w:r>
      <w:r w:rsidRPr="00140DE8">
        <w:rPr>
          <w:rFonts w:ascii="Times New Roman" w:hAnsi="Times New Roman" w:cs="Times New Roman"/>
          <w:sz w:val="24"/>
          <w:szCs w:val="24"/>
          <w:lang w:val="id-ID" w:eastAsia="en-US"/>
        </w:rPr>
        <w:t>The  Reproduction  for  personal  purposes  as  referred  to  in section(1) does not include:</w:t>
      </w:r>
      <w:r>
        <w:rPr>
          <w:rFonts w:ascii="Times New Roman" w:hAnsi="Times New Roman" w:cs="Times New Roman"/>
          <w:sz w:val="24"/>
          <w:szCs w:val="24"/>
          <w:lang w:eastAsia="en-US"/>
        </w:rPr>
        <w:t xml:space="preserve"> </w:t>
      </w:r>
      <w:r w:rsidRPr="00140DE8">
        <w:rPr>
          <w:rFonts w:ascii="Times New Roman" w:hAnsi="Times New Roman" w:cs="Times New Roman"/>
          <w:sz w:val="24"/>
          <w:szCs w:val="24"/>
          <w:lang w:val="id-ID" w:eastAsia="en-US"/>
        </w:rPr>
        <w:t>Computer Programs, except as refer</w:t>
      </w:r>
      <w:r>
        <w:rPr>
          <w:rFonts w:ascii="Times New Roman" w:hAnsi="Times New Roman" w:cs="Times New Roman"/>
          <w:sz w:val="24"/>
          <w:szCs w:val="24"/>
          <w:lang w:val="id-ID" w:eastAsia="en-US"/>
        </w:rPr>
        <w:t xml:space="preserve">red to in Article 45 section. </w:t>
      </w:r>
      <w:r w:rsidRPr="00140DE8">
        <w:rPr>
          <w:rFonts w:ascii="Times New Roman" w:hAnsi="Times New Roman" w:cs="Times New Roman"/>
          <w:sz w:val="24"/>
          <w:szCs w:val="24"/>
          <w:lang w:val="id-ID" w:eastAsia="en-US"/>
        </w:rPr>
        <w:t xml:space="preserve">Then the to strengten the software postion as a copyright work it was stated in Article 59 Verse 1 (e)Copyright protection for Works of:Computer programs </w:t>
      </w:r>
    </w:p>
    <w:p w14:paraId="561B48FB" w14:textId="74BE53EC" w:rsidR="00D5257F" w:rsidRDefault="00140DE8" w:rsidP="00140DE8">
      <w:pPr>
        <w:spacing w:after="0" w:line="360" w:lineRule="auto"/>
        <w:ind w:firstLine="680"/>
        <w:jc w:val="both"/>
        <w:rPr>
          <w:rFonts w:ascii="Times New Roman" w:hAnsi="Times New Roman" w:cs="Times New Roman"/>
          <w:b/>
          <w:sz w:val="24"/>
          <w:szCs w:val="24"/>
          <w:lang w:val="id-ID" w:eastAsia="en-US"/>
        </w:rPr>
      </w:pPr>
      <w:r w:rsidRPr="00140DE8">
        <w:rPr>
          <w:rFonts w:ascii="Times New Roman" w:hAnsi="Times New Roman" w:cs="Times New Roman"/>
          <w:sz w:val="24"/>
          <w:szCs w:val="24"/>
          <w:lang w:val="id-ID" w:eastAsia="en-US"/>
        </w:rPr>
        <w:t>Like it was stated before, there are no obligation to register the copyright material, but Indonesia as European Continental Law Country Formal Evidance like Goverment Copyright declaration for Copyright holder was really useful in term when a court dispute happen. It is why, registration in Indonesia becaome somehow pseudo mandatory to every copyright holder.</w:t>
      </w:r>
    </w:p>
    <w:p w14:paraId="36A76BF3" w14:textId="77777777" w:rsidR="00C9116C" w:rsidRDefault="00C9116C" w:rsidP="004814E7">
      <w:pPr>
        <w:spacing w:after="0" w:line="360" w:lineRule="auto"/>
        <w:jc w:val="both"/>
        <w:rPr>
          <w:rFonts w:ascii="Times New Roman" w:hAnsi="Times New Roman" w:cs="Times New Roman"/>
          <w:b/>
          <w:sz w:val="24"/>
          <w:szCs w:val="24"/>
          <w:lang w:eastAsia="en-US"/>
        </w:rPr>
      </w:pPr>
    </w:p>
    <w:p w14:paraId="6737BB70" w14:textId="28AD8771" w:rsidR="004814E7" w:rsidRPr="00EE62AA" w:rsidRDefault="00EE62AA" w:rsidP="004814E7">
      <w:pPr>
        <w:spacing w:after="0"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KESIMPULAN</w:t>
      </w:r>
    </w:p>
    <w:p w14:paraId="0EA09477" w14:textId="520C202A" w:rsidR="00C9116C" w:rsidRPr="00C9116C" w:rsidRDefault="00C9116C" w:rsidP="00C9116C">
      <w:pPr>
        <w:spacing w:after="0" w:line="360" w:lineRule="auto"/>
        <w:ind w:firstLine="680"/>
        <w:jc w:val="both"/>
        <w:rPr>
          <w:rFonts w:ascii="Times New Roman" w:hAnsi="Times New Roman" w:cs="Times New Roman"/>
          <w:sz w:val="24"/>
          <w:szCs w:val="24"/>
          <w:lang w:val="id-ID" w:eastAsia="en-US"/>
        </w:rPr>
      </w:pPr>
      <w:r w:rsidRPr="00C9116C">
        <w:rPr>
          <w:rFonts w:ascii="Times New Roman" w:hAnsi="Times New Roman" w:cs="Times New Roman"/>
          <w:sz w:val="24"/>
          <w:szCs w:val="24"/>
          <w:lang w:val="id-ID" w:eastAsia="en-US"/>
        </w:rPr>
        <w:t>Indonesia, as a member of the World Intellectual Property Organization (WIPO), is a participant in numerous international intellectual property (IP) conventions, with a robust legal framework comprising 18 laws, 14 implemented rules or regulations, and 40 treaty memberships. Intellectual property, as defined by WIPO, includes creations of the mind like inventions, artistic works, designs</w:t>
      </w:r>
      <w:r>
        <w:rPr>
          <w:rFonts w:ascii="Times New Roman" w:hAnsi="Times New Roman" w:cs="Times New Roman"/>
          <w:sz w:val="24"/>
          <w:szCs w:val="24"/>
          <w:lang w:val="id-ID" w:eastAsia="en-US"/>
        </w:rPr>
        <w:t>, and symbols used in commerce.</w:t>
      </w:r>
    </w:p>
    <w:p w14:paraId="71B0B9F8" w14:textId="091F40D8" w:rsidR="00C9116C" w:rsidRPr="00C9116C" w:rsidRDefault="00C9116C" w:rsidP="00C9116C">
      <w:pPr>
        <w:spacing w:after="0" w:line="360" w:lineRule="auto"/>
        <w:ind w:firstLine="680"/>
        <w:jc w:val="both"/>
        <w:rPr>
          <w:rFonts w:ascii="Times New Roman" w:hAnsi="Times New Roman" w:cs="Times New Roman"/>
          <w:sz w:val="24"/>
          <w:szCs w:val="24"/>
          <w:lang w:val="id-ID" w:eastAsia="en-US"/>
        </w:rPr>
      </w:pPr>
      <w:r w:rsidRPr="00C9116C">
        <w:rPr>
          <w:rFonts w:ascii="Times New Roman" w:hAnsi="Times New Roman" w:cs="Times New Roman"/>
          <w:sz w:val="24"/>
          <w:szCs w:val="24"/>
          <w:lang w:val="id-ID" w:eastAsia="en-US"/>
        </w:rPr>
        <w:lastRenderedPageBreak/>
        <w:t>Indonesian law, specifically Act No. 28 of 2014, grants automatic copyright protection to creators when their work becomes tangible, declared, and reproduced. While registration is not mandatory, it is highly recommended for those intending to use their IP commercially, as it simplifies legal proceedings in</w:t>
      </w:r>
      <w:r>
        <w:rPr>
          <w:rFonts w:ascii="Times New Roman" w:hAnsi="Times New Roman" w:cs="Times New Roman"/>
          <w:sz w:val="24"/>
          <w:szCs w:val="24"/>
          <w:lang w:val="id-ID" w:eastAsia="en-US"/>
        </w:rPr>
        <w:t xml:space="preserve"> the event of a dispute.</w:t>
      </w:r>
    </w:p>
    <w:p w14:paraId="2E7CBF78" w14:textId="262D4A9B" w:rsidR="00C9116C" w:rsidRPr="00C9116C" w:rsidRDefault="00C9116C" w:rsidP="00C9116C">
      <w:pPr>
        <w:spacing w:after="0" w:line="360" w:lineRule="auto"/>
        <w:ind w:firstLine="680"/>
        <w:jc w:val="both"/>
        <w:rPr>
          <w:rFonts w:ascii="Times New Roman" w:hAnsi="Times New Roman" w:cs="Times New Roman"/>
          <w:sz w:val="24"/>
          <w:szCs w:val="24"/>
          <w:lang w:val="id-ID" w:eastAsia="en-US"/>
        </w:rPr>
      </w:pPr>
      <w:r w:rsidRPr="00C9116C">
        <w:rPr>
          <w:rFonts w:ascii="Times New Roman" w:hAnsi="Times New Roman" w:cs="Times New Roman"/>
          <w:sz w:val="24"/>
          <w:szCs w:val="24"/>
          <w:lang w:val="id-ID" w:eastAsia="en-US"/>
        </w:rPr>
        <w:t>The digital age has introduced new challenges for IP, particularly in defining software as a specific form of intellectual property. Software is difficult to classify due to its dual nature and often involves multiple elements of IP. However, it is protected by various international agreements, such as the WIPO Copyright Treaty (WCT), the WTO’s TRIPS Agreement, and the European Council Directive 91/250/EEC, which classi</w:t>
      </w:r>
      <w:r>
        <w:rPr>
          <w:rFonts w:ascii="Times New Roman" w:hAnsi="Times New Roman" w:cs="Times New Roman"/>
          <w:sz w:val="24"/>
          <w:szCs w:val="24"/>
          <w:lang w:val="id-ID" w:eastAsia="en-US"/>
        </w:rPr>
        <w:t>fy software as a literary work.</w:t>
      </w:r>
    </w:p>
    <w:p w14:paraId="203A8AA6" w14:textId="6F5178C1" w:rsidR="00C9116C" w:rsidRPr="00C9116C" w:rsidRDefault="00C9116C" w:rsidP="00C9116C">
      <w:pPr>
        <w:spacing w:after="0" w:line="360" w:lineRule="auto"/>
        <w:ind w:firstLine="680"/>
        <w:jc w:val="both"/>
        <w:rPr>
          <w:rFonts w:ascii="Times New Roman" w:hAnsi="Times New Roman" w:cs="Times New Roman"/>
          <w:sz w:val="24"/>
          <w:szCs w:val="24"/>
          <w:lang w:val="id-ID" w:eastAsia="en-US"/>
        </w:rPr>
      </w:pPr>
      <w:r w:rsidRPr="00C9116C">
        <w:rPr>
          <w:rFonts w:ascii="Times New Roman" w:hAnsi="Times New Roman" w:cs="Times New Roman"/>
          <w:sz w:val="24"/>
          <w:szCs w:val="24"/>
          <w:lang w:val="id-ID" w:eastAsia="en-US"/>
        </w:rPr>
        <w:t xml:space="preserve">Under Indonesian law, software is protected by copyright rather than patents, as outlined in multiple articles of Act No. 28 of 2014. This law defines a computer program and specifies its protection under copyright, including provisions for reproduction, adaptation, and limitations on use. Although registration is not compulsory, formal evidence such as a government copyright declaration is crucial for legal disputes, making registration a de facto requirement </w:t>
      </w:r>
      <w:r>
        <w:rPr>
          <w:rFonts w:ascii="Times New Roman" w:hAnsi="Times New Roman" w:cs="Times New Roman"/>
          <w:sz w:val="24"/>
          <w:szCs w:val="24"/>
          <w:lang w:val="id-ID" w:eastAsia="en-US"/>
        </w:rPr>
        <w:t>for IP protection in Indonesia.</w:t>
      </w:r>
    </w:p>
    <w:p w14:paraId="32F01808" w14:textId="00E5C6F2" w:rsidR="00BA0BBE" w:rsidRDefault="00C9116C" w:rsidP="00C9116C">
      <w:pPr>
        <w:spacing w:after="0" w:line="360" w:lineRule="auto"/>
        <w:ind w:firstLine="680"/>
        <w:jc w:val="both"/>
        <w:rPr>
          <w:rFonts w:ascii="Times New Roman" w:hAnsi="Times New Roman" w:cs="Times New Roman"/>
          <w:sz w:val="24"/>
          <w:szCs w:val="24"/>
          <w:lang w:val="id-ID" w:eastAsia="en-US"/>
        </w:rPr>
      </w:pPr>
      <w:r w:rsidRPr="00C9116C">
        <w:rPr>
          <w:rFonts w:ascii="Times New Roman" w:hAnsi="Times New Roman" w:cs="Times New Roman"/>
          <w:sz w:val="24"/>
          <w:szCs w:val="24"/>
          <w:lang w:val="id-ID" w:eastAsia="en-US"/>
        </w:rPr>
        <w:t>In conclusion, Indonesia's membership in WIPO and adherence to international IP conventions, combined with its national laws, provide a comprehensive framework for protecting intellectual property, including software, in an increasingly digital world.</w:t>
      </w:r>
    </w:p>
    <w:p w14:paraId="04A0E270" w14:textId="77777777" w:rsidR="006E468D" w:rsidRDefault="006E468D" w:rsidP="00C9116C">
      <w:pPr>
        <w:spacing w:after="0" w:line="360" w:lineRule="auto"/>
        <w:ind w:firstLine="680"/>
        <w:jc w:val="both"/>
        <w:rPr>
          <w:rFonts w:ascii="Times New Roman" w:hAnsi="Times New Roman" w:cs="Times New Roman"/>
          <w:sz w:val="24"/>
          <w:szCs w:val="24"/>
          <w:lang w:val="id-ID" w:eastAsia="en-US"/>
        </w:rPr>
      </w:pPr>
    </w:p>
    <w:p w14:paraId="2B1B94D1" w14:textId="1FE34F92" w:rsidR="006E468D" w:rsidRDefault="006E468D" w:rsidP="006E468D">
      <w:pPr>
        <w:spacing w:after="0"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REFERENSI</w:t>
      </w:r>
    </w:p>
    <w:p w14:paraId="2B881D93" w14:textId="039936B5" w:rsidR="006E468D" w:rsidRDefault="006E468D" w:rsidP="006E468D">
      <w:pPr>
        <w:spacing w:after="0"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Web</w:t>
      </w:r>
    </w:p>
    <w:p w14:paraId="44A836F2" w14:textId="77777777" w:rsidR="006E468D" w:rsidRPr="006E468D" w:rsidRDefault="006E468D" w:rsidP="006E468D">
      <w:pPr>
        <w:spacing w:after="0" w:line="240" w:lineRule="auto"/>
        <w:ind w:left="851" w:hanging="851"/>
        <w:jc w:val="both"/>
        <w:rPr>
          <w:rFonts w:ascii="Times New Roman" w:hAnsi="Times New Roman" w:cs="Times New Roman"/>
          <w:sz w:val="24"/>
          <w:szCs w:val="24"/>
        </w:rPr>
      </w:pPr>
      <w:proofErr w:type="spellStart"/>
      <w:r w:rsidRPr="006E468D">
        <w:rPr>
          <w:rFonts w:ascii="Times New Roman" w:hAnsi="Times New Roman" w:cs="Times New Roman"/>
          <w:sz w:val="24"/>
          <w:szCs w:val="24"/>
        </w:rPr>
        <w:t>Amrikasari</w:t>
      </w:r>
      <w:proofErr w:type="spellEnd"/>
      <w:r w:rsidRPr="006E468D">
        <w:rPr>
          <w:rFonts w:ascii="Times New Roman" w:hAnsi="Times New Roman" w:cs="Times New Roman"/>
          <w:sz w:val="24"/>
          <w:szCs w:val="24"/>
        </w:rPr>
        <w:t xml:space="preserve">, Risa, </w:t>
      </w:r>
      <w:proofErr w:type="spellStart"/>
      <w:r w:rsidRPr="006E468D">
        <w:rPr>
          <w:rFonts w:ascii="Times New Roman" w:hAnsi="Times New Roman" w:cs="Times New Roman"/>
          <w:sz w:val="24"/>
          <w:szCs w:val="24"/>
        </w:rPr>
        <w:t>Pelanggaran</w:t>
      </w:r>
      <w:proofErr w:type="spellEnd"/>
      <w:r w:rsidRPr="006E468D">
        <w:rPr>
          <w:rFonts w:ascii="Times New Roman" w:hAnsi="Times New Roman" w:cs="Times New Roman"/>
          <w:sz w:val="24"/>
          <w:szCs w:val="24"/>
        </w:rPr>
        <w:t xml:space="preserve"> </w:t>
      </w:r>
      <w:proofErr w:type="spellStart"/>
      <w:r w:rsidRPr="006E468D">
        <w:rPr>
          <w:rFonts w:ascii="Times New Roman" w:hAnsi="Times New Roman" w:cs="Times New Roman"/>
          <w:sz w:val="24"/>
          <w:szCs w:val="24"/>
        </w:rPr>
        <w:t>Hak</w:t>
      </w:r>
      <w:proofErr w:type="spellEnd"/>
      <w:r w:rsidRPr="006E468D">
        <w:rPr>
          <w:rFonts w:ascii="Times New Roman" w:hAnsi="Times New Roman" w:cs="Times New Roman"/>
          <w:sz w:val="24"/>
          <w:szCs w:val="24"/>
        </w:rPr>
        <w:t xml:space="preserve"> </w:t>
      </w:r>
      <w:proofErr w:type="spellStart"/>
      <w:r w:rsidRPr="006E468D">
        <w:rPr>
          <w:rFonts w:ascii="Times New Roman" w:hAnsi="Times New Roman" w:cs="Times New Roman"/>
          <w:sz w:val="24"/>
          <w:szCs w:val="24"/>
        </w:rPr>
        <w:t>Cipta</w:t>
      </w:r>
      <w:proofErr w:type="spellEnd"/>
      <w:r w:rsidRPr="006E468D">
        <w:rPr>
          <w:rFonts w:ascii="Times New Roman" w:hAnsi="Times New Roman" w:cs="Times New Roman"/>
          <w:sz w:val="24"/>
          <w:szCs w:val="24"/>
        </w:rPr>
        <w:t xml:space="preserve"> </w:t>
      </w:r>
      <w:proofErr w:type="spellStart"/>
      <w:r w:rsidRPr="006E468D">
        <w:rPr>
          <w:rFonts w:ascii="Times New Roman" w:hAnsi="Times New Roman" w:cs="Times New Roman"/>
          <w:sz w:val="24"/>
          <w:szCs w:val="24"/>
        </w:rPr>
        <w:t>Pada</w:t>
      </w:r>
      <w:proofErr w:type="spellEnd"/>
      <w:r w:rsidRPr="006E468D">
        <w:rPr>
          <w:rFonts w:ascii="Times New Roman" w:hAnsi="Times New Roman" w:cs="Times New Roman"/>
          <w:sz w:val="24"/>
          <w:szCs w:val="24"/>
        </w:rPr>
        <w:t xml:space="preserve"> </w:t>
      </w:r>
      <w:proofErr w:type="spellStart"/>
      <w:r w:rsidRPr="006E468D">
        <w:rPr>
          <w:rFonts w:ascii="Times New Roman" w:hAnsi="Times New Roman" w:cs="Times New Roman"/>
          <w:sz w:val="24"/>
          <w:szCs w:val="24"/>
        </w:rPr>
        <w:t>Saat</w:t>
      </w:r>
      <w:proofErr w:type="spellEnd"/>
      <w:r w:rsidRPr="006E468D">
        <w:rPr>
          <w:rFonts w:ascii="Times New Roman" w:hAnsi="Times New Roman" w:cs="Times New Roman"/>
          <w:sz w:val="24"/>
          <w:szCs w:val="24"/>
        </w:rPr>
        <w:t xml:space="preserve"> Proses </w:t>
      </w:r>
      <w:proofErr w:type="spellStart"/>
      <w:r w:rsidRPr="006E468D">
        <w:rPr>
          <w:rFonts w:ascii="Times New Roman" w:hAnsi="Times New Roman" w:cs="Times New Roman"/>
          <w:sz w:val="24"/>
          <w:szCs w:val="24"/>
        </w:rPr>
        <w:t>Pendaftaran</w:t>
      </w:r>
      <w:proofErr w:type="spellEnd"/>
      <w:r w:rsidRPr="006E468D">
        <w:rPr>
          <w:rFonts w:ascii="Times New Roman" w:hAnsi="Times New Roman" w:cs="Times New Roman"/>
          <w:sz w:val="24"/>
          <w:szCs w:val="24"/>
        </w:rPr>
        <w:t xml:space="preserve"> (</w:t>
      </w:r>
      <w:proofErr w:type="spellStart"/>
      <w:r w:rsidRPr="006E468D">
        <w:rPr>
          <w:rFonts w:ascii="Times New Roman" w:hAnsi="Times New Roman" w:cs="Times New Roman"/>
          <w:sz w:val="24"/>
          <w:szCs w:val="24"/>
        </w:rPr>
        <w:t>Infrightment</w:t>
      </w:r>
      <w:proofErr w:type="spellEnd"/>
      <w:r w:rsidRPr="006E468D">
        <w:rPr>
          <w:rFonts w:ascii="Times New Roman" w:hAnsi="Times New Roman" w:cs="Times New Roman"/>
          <w:sz w:val="24"/>
          <w:szCs w:val="24"/>
        </w:rPr>
        <w:t xml:space="preserve"> of Copyright while in Registration Process), 24 February 2015, https://www.hukumonline.com/klinik/detail/ulasan/lt54b5f403a7a3a/pelanggaran-hak-cipta-pada-saat-proses-pendaftaran </w:t>
      </w:r>
      <w:proofErr w:type="spellStart"/>
      <w:r w:rsidRPr="006E468D">
        <w:rPr>
          <w:rFonts w:ascii="Times New Roman" w:hAnsi="Times New Roman" w:cs="Times New Roman"/>
          <w:sz w:val="24"/>
          <w:szCs w:val="24"/>
        </w:rPr>
        <w:t>Acces</w:t>
      </w:r>
      <w:proofErr w:type="spellEnd"/>
      <w:r w:rsidRPr="006E468D">
        <w:rPr>
          <w:rFonts w:ascii="Times New Roman" w:hAnsi="Times New Roman" w:cs="Times New Roman"/>
          <w:sz w:val="24"/>
          <w:szCs w:val="24"/>
        </w:rPr>
        <w:t xml:space="preserve"> at 22 September 2019</w:t>
      </w:r>
    </w:p>
    <w:p w14:paraId="0450BF5B" w14:textId="77777777" w:rsidR="006E468D" w:rsidRPr="006E468D" w:rsidRDefault="006E468D" w:rsidP="006E468D">
      <w:pPr>
        <w:spacing w:after="0" w:line="240" w:lineRule="auto"/>
        <w:ind w:left="851" w:hanging="851"/>
        <w:jc w:val="both"/>
        <w:rPr>
          <w:rFonts w:ascii="Times New Roman" w:hAnsi="Times New Roman" w:cs="Times New Roman"/>
          <w:sz w:val="24"/>
          <w:szCs w:val="24"/>
        </w:rPr>
      </w:pPr>
      <w:r w:rsidRPr="006E468D">
        <w:rPr>
          <w:rFonts w:ascii="Times New Roman" w:hAnsi="Times New Roman" w:cs="Times New Roman"/>
          <w:sz w:val="24"/>
          <w:szCs w:val="24"/>
        </w:rPr>
        <w:t xml:space="preserve">Andrés </w:t>
      </w:r>
      <w:proofErr w:type="spellStart"/>
      <w:r w:rsidRPr="006E468D">
        <w:rPr>
          <w:rFonts w:ascii="Times New Roman" w:hAnsi="Times New Roman" w:cs="Times New Roman"/>
          <w:sz w:val="24"/>
          <w:szCs w:val="24"/>
        </w:rPr>
        <w:t>Guadamuz</w:t>
      </w:r>
      <w:proofErr w:type="spellEnd"/>
      <w:r w:rsidRPr="006E468D">
        <w:rPr>
          <w:rFonts w:ascii="Times New Roman" w:hAnsi="Times New Roman" w:cs="Times New Roman"/>
          <w:sz w:val="24"/>
          <w:szCs w:val="24"/>
        </w:rPr>
        <w:t xml:space="preserve"> González, Software Patentability: Emerging Legal Issues publish by WIPO </w:t>
      </w:r>
      <w:proofErr w:type="spellStart"/>
      <w:r w:rsidRPr="006E468D">
        <w:rPr>
          <w:rFonts w:ascii="Times New Roman" w:hAnsi="Times New Roman" w:cs="Times New Roman"/>
          <w:sz w:val="24"/>
          <w:szCs w:val="24"/>
        </w:rPr>
        <w:t>magaize</w:t>
      </w:r>
      <w:proofErr w:type="spellEnd"/>
      <w:r w:rsidRPr="006E468D">
        <w:rPr>
          <w:rFonts w:ascii="Times New Roman" w:hAnsi="Times New Roman" w:cs="Times New Roman"/>
          <w:sz w:val="24"/>
          <w:szCs w:val="24"/>
        </w:rPr>
        <w:t xml:space="preserve"> in December 2008, </w:t>
      </w:r>
      <w:hyperlink r:id="rId10">
        <w:r w:rsidRPr="006E468D">
          <w:rPr>
            <w:rStyle w:val="Hyperlink"/>
            <w:rFonts w:ascii="Times New Roman" w:hAnsi="Times New Roman" w:cs="Times New Roman"/>
            <w:sz w:val="24"/>
            <w:szCs w:val="24"/>
          </w:rPr>
          <w:t>https://www.wipo.int/wipo_magazine/en/2008/06/article_0006.html</w:t>
        </w:r>
      </w:hyperlink>
      <w:r w:rsidRPr="006E468D">
        <w:rPr>
          <w:rFonts w:ascii="Times New Roman" w:hAnsi="Times New Roman" w:cs="Times New Roman"/>
          <w:sz w:val="24"/>
          <w:szCs w:val="24"/>
        </w:rPr>
        <w:t xml:space="preserve"> </w:t>
      </w:r>
      <w:proofErr w:type="gramStart"/>
      <w:r w:rsidRPr="006E468D">
        <w:rPr>
          <w:rFonts w:ascii="Times New Roman" w:hAnsi="Times New Roman" w:cs="Times New Roman"/>
          <w:sz w:val="24"/>
          <w:szCs w:val="24"/>
        </w:rPr>
        <w:t>access  October</w:t>
      </w:r>
      <w:proofErr w:type="gramEnd"/>
      <w:r w:rsidRPr="006E468D">
        <w:rPr>
          <w:rFonts w:ascii="Times New Roman" w:hAnsi="Times New Roman" w:cs="Times New Roman"/>
          <w:sz w:val="24"/>
          <w:szCs w:val="24"/>
        </w:rPr>
        <w:t xml:space="preserve"> 17, 2019</w:t>
      </w:r>
    </w:p>
    <w:p w14:paraId="65297C7A" w14:textId="77777777" w:rsidR="006E468D" w:rsidRPr="006E468D" w:rsidRDefault="006E468D" w:rsidP="006E468D">
      <w:pPr>
        <w:spacing w:after="0" w:line="360" w:lineRule="auto"/>
        <w:jc w:val="both"/>
        <w:rPr>
          <w:rFonts w:ascii="Times New Roman" w:hAnsi="Times New Roman" w:cs="Times New Roman"/>
          <w:b/>
          <w:sz w:val="24"/>
          <w:szCs w:val="24"/>
          <w:lang w:eastAsia="en-US"/>
        </w:rPr>
      </w:pPr>
    </w:p>
    <w:p w14:paraId="19C1E353" w14:textId="3FD6B0D1" w:rsidR="00D5257F" w:rsidRPr="004814E7" w:rsidRDefault="00D5257F" w:rsidP="00BC0855">
      <w:pPr>
        <w:spacing w:after="0" w:line="360" w:lineRule="auto"/>
        <w:ind w:left="720" w:hanging="720"/>
        <w:contextualSpacing/>
        <w:jc w:val="both"/>
        <w:rPr>
          <w:rFonts w:ascii="Times New Roman" w:hAnsi="Times New Roman" w:cs="Times New Roman"/>
          <w:b/>
          <w:sz w:val="24"/>
          <w:lang w:val="id-ID" w:eastAsia="en-US"/>
        </w:rPr>
      </w:pPr>
    </w:p>
    <w:p w14:paraId="28582A72" w14:textId="77777777" w:rsidR="00F80F6A" w:rsidRDefault="00F80F6A">
      <w:pPr>
        <w:widowControl w:val="0"/>
        <w:pBdr>
          <w:top w:val="nil"/>
          <w:left w:val="nil"/>
          <w:bottom w:val="nil"/>
          <w:right w:val="nil"/>
          <w:between w:val="nil"/>
        </w:pBdr>
        <w:spacing w:after="0"/>
        <w:jc w:val="both"/>
        <w:rPr>
          <w:rFonts w:ascii="Palatino Linotype" w:eastAsia="Palatino Linotype" w:hAnsi="Palatino Linotype" w:cs="Palatino Linotype"/>
          <w:b/>
          <w:sz w:val="36"/>
          <w:szCs w:val="36"/>
        </w:rPr>
      </w:pPr>
    </w:p>
    <w:sectPr w:rsidR="00F80F6A">
      <w:headerReference w:type="even" r:id="rId11"/>
      <w:headerReference w:type="default" r:id="rId12"/>
      <w:footerReference w:type="default" r:id="rId13"/>
      <w:headerReference w:type="first" r:id="rId14"/>
      <w:footerReference w:type="first" r:id="rId15"/>
      <w:pgSz w:w="11906" w:h="16838"/>
      <w:pgMar w:top="1418" w:right="1440" w:bottom="1440" w:left="1440" w:header="850" w:footer="708" w:gutter="0"/>
      <w:pgNumType w:start="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CAEE7" w14:textId="77777777" w:rsidR="00C868F8" w:rsidRDefault="00C868F8">
      <w:pPr>
        <w:spacing w:after="0" w:line="240" w:lineRule="auto"/>
      </w:pPr>
      <w:r>
        <w:separator/>
      </w:r>
    </w:p>
  </w:endnote>
  <w:endnote w:type="continuationSeparator" w:id="0">
    <w:p w14:paraId="5D50EAF8" w14:textId="77777777" w:rsidR="00C868F8" w:rsidRDefault="00C8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7864" w14:textId="77777777" w:rsidR="00F80F6A" w:rsidRDefault="00F80F6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BC495" w14:textId="070B3CEA" w:rsidR="00F80F6A" w:rsidRDefault="00E84293">
    <w:pPr>
      <w:tabs>
        <w:tab w:val="right" w:pos="8844"/>
      </w:tabs>
      <w:spacing w:before="120" w:after="240" w:line="276" w:lineRule="auto"/>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                                                                                                                                </w:t>
    </w:r>
    <w:r w:rsidR="00AB1538" w:rsidRPr="00AB1538">
      <w:rPr>
        <w:rFonts w:ascii="Palatino Linotype" w:eastAsia="Palatino Linotype" w:hAnsi="Palatino Linotype" w:cs="Palatino Linotype"/>
        <w:sz w:val="16"/>
        <w:szCs w:val="16"/>
      </w:rPr>
      <w:t xml:space="preserve">Website: </w:t>
    </w:r>
    <w:r w:rsidR="00DE092A" w:rsidRPr="00DE092A">
      <w:rPr>
        <w:rFonts w:ascii="Palatino Linotype" w:eastAsia="Palatino Linotype" w:hAnsi="Palatino Linotype" w:cs="Palatino Linotype"/>
        <w:sz w:val="16"/>
        <w:szCs w:val="16"/>
      </w:rPr>
      <w:t>https://ejournal.fhunsa.id/index.php/lj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E9167" w14:textId="77777777" w:rsidR="00C868F8" w:rsidRDefault="00C868F8">
      <w:pPr>
        <w:spacing w:after="0" w:line="240" w:lineRule="auto"/>
      </w:pPr>
      <w:r>
        <w:separator/>
      </w:r>
    </w:p>
  </w:footnote>
  <w:footnote w:type="continuationSeparator" w:id="0">
    <w:p w14:paraId="4C1F86B7" w14:textId="77777777" w:rsidR="00C868F8" w:rsidRDefault="00C86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9DD27" w14:textId="77777777" w:rsidR="00F80F6A" w:rsidRDefault="00E84293">
    <w:pPr>
      <w:tabs>
        <w:tab w:val="center" w:pos="4513"/>
        <w:tab w:val="right" w:pos="9026"/>
      </w:tabs>
      <w:spacing w:after="0" w:line="240" w:lineRule="auto"/>
    </w:pPr>
    <w:r>
      <w:rPr>
        <w:rFonts w:ascii="Palatino Linotype" w:eastAsia="Palatino Linotype" w:hAnsi="Palatino Linotype" w:cs="Palatino Linotype"/>
        <w:i/>
        <w:sz w:val="16"/>
        <w:szCs w:val="16"/>
      </w:rPr>
      <w:t>Author Name/Title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62FAD" w14:textId="79DB6179" w:rsidR="00AB1538" w:rsidRPr="005D3D5C" w:rsidRDefault="00DE092A" w:rsidP="00AB1538">
    <w:pPr>
      <w:tabs>
        <w:tab w:val="right" w:pos="9630"/>
      </w:tabs>
      <w:spacing w:before="240" w:after="240" w:line="276" w:lineRule="auto"/>
      <w:ind w:right="-466"/>
      <w:rPr>
        <w:rFonts w:ascii="Times New Roman" w:eastAsia="Palatino Linotype" w:hAnsi="Times New Roman" w:cs="Times New Roman"/>
        <w:sz w:val="16"/>
        <w:szCs w:val="16"/>
      </w:rPr>
    </w:pPr>
    <w:proofErr w:type="spellStart"/>
    <w:r>
      <w:rPr>
        <w:rFonts w:ascii="Times New Roman" w:eastAsia="Palatino Linotype" w:hAnsi="Times New Roman" w:cs="Times New Roman"/>
        <w:i/>
        <w:sz w:val="20"/>
        <w:szCs w:val="20"/>
      </w:rPr>
      <w:t>Lawpreneur</w:t>
    </w:r>
    <w:proofErr w:type="spellEnd"/>
    <w:r>
      <w:rPr>
        <w:rFonts w:ascii="Times New Roman" w:eastAsia="Palatino Linotype" w:hAnsi="Times New Roman" w:cs="Times New Roman"/>
        <w:i/>
        <w:sz w:val="20"/>
        <w:szCs w:val="20"/>
      </w:rPr>
      <w:t xml:space="preserve"> </w:t>
    </w:r>
    <w:proofErr w:type="gramStart"/>
    <w:r>
      <w:rPr>
        <w:rFonts w:ascii="Times New Roman" w:eastAsia="Palatino Linotype" w:hAnsi="Times New Roman" w:cs="Times New Roman"/>
        <w:i/>
        <w:sz w:val="20"/>
        <w:szCs w:val="20"/>
      </w:rPr>
      <w:t>Journal</w:t>
    </w:r>
    <w:r w:rsidR="00AB1538" w:rsidRPr="005D3D5C">
      <w:rPr>
        <w:rFonts w:ascii="Times New Roman" w:eastAsia="Palatino Linotype" w:hAnsi="Times New Roman" w:cs="Times New Roman"/>
        <w:i/>
        <w:sz w:val="20"/>
        <w:szCs w:val="20"/>
      </w:rPr>
      <w:t xml:space="preserve"> ,Vol</w:t>
    </w:r>
    <w:proofErr w:type="gramEnd"/>
    <w:r w:rsidR="00AB1538" w:rsidRPr="005D3D5C">
      <w:rPr>
        <w:rFonts w:ascii="Times New Roman" w:eastAsia="Palatino Linotype" w:hAnsi="Times New Roman" w:cs="Times New Roman"/>
        <w:i/>
        <w:sz w:val="20"/>
        <w:szCs w:val="20"/>
      </w:rPr>
      <w:t xml:space="preserve">. </w:t>
    </w:r>
    <w:r w:rsidR="00AB1538">
      <w:rPr>
        <w:rFonts w:ascii="Times New Roman" w:eastAsia="Palatino Linotype" w:hAnsi="Times New Roman" w:cs="Times New Roman"/>
        <w:i/>
        <w:sz w:val="20"/>
        <w:szCs w:val="20"/>
      </w:rPr>
      <w:t>X</w:t>
    </w:r>
    <w:r w:rsidR="00AB1538" w:rsidRPr="005D3D5C">
      <w:rPr>
        <w:rFonts w:ascii="Times New Roman" w:eastAsia="Palatino Linotype" w:hAnsi="Times New Roman" w:cs="Times New Roman"/>
        <w:i/>
        <w:sz w:val="20"/>
        <w:szCs w:val="20"/>
      </w:rPr>
      <w:t xml:space="preserve">, </w:t>
    </w:r>
    <w:proofErr w:type="spellStart"/>
    <w:r w:rsidR="00AB1538" w:rsidRPr="005D3D5C">
      <w:rPr>
        <w:rFonts w:ascii="Times New Roman" w:eastAsia="Palatino Linotype" w:hAnsi="Times New Roman" w:cs="Times New Roman"/>
        <w:i/>
        <w:sz w:val="20"/>
        <w:szCs w:val="20"/>
      </w:rPr>
      <w:t>Nomor</w:t>
    </w:r>
    <w:proofErr w:type="spellEnd"/>
    <w:r w:rsidR="00AB1538" w:rsidRPr="005D3D5C">
      <w:rPr>
        <w:rFonts w:ascii="Times New Roman" w:eastAsia="Palatino Linotype" w:hAnsi="Times New Roman" w:cs="Times New Roman"/>
        <w:i/>
        <w:sz w:val="20"/>
        <w:szCs w:val="20"/>
      </w:rPr>
      <w:t xml:space="preserve"> </w:t>
    </w:r>
    <w:r w:rsidR="00AB1538">
      <w:rPr>
        <w:rFonts w:ascii="Times New Roman" w:eastAsia="Palatino Linotype" w:hAnsi="Times New Roman" w:cs="Times New Roman"/>
        <w:i/>
        <w:sz w:val="20"/>
        <w:szCs w:val="20"/>
      </w:rPr>
      <w:t>X</w:t>
    </w:r>
    <w:r w:rsidR="00AB1538" w:rsidRPr="005D3D5C">
      <w:rPr>
        <w:rFonts w:ascii="Times New Roman" w:eastAsia="Palatino Linotype" w:hAnsi="Times New Roman" w:cs="Times New Roman"/>
        <w:i/>
        <w:sz w:val="20"/>
        <w:szCs w:val="20"/>
      </w:rPr>
      <w:t xml:space="preserve"> (</w:t>
    </w:r>
    <w:proofErr w:type="spellStart"/>
    <w:r w:rsidR="00AB1538" w:rsidRPr="005D3D5C">
      <w:rPr>
        <w:rFonts w:ascii="Times New Roman" w:eastAsia="Palatino Linotype" w:hAnsi="Times New Roman" w:cs="Times New Roman"/>
        <w:i/>
        <w:sz w:val="20"/>
        <w:szCs w:val="20"/>
      </w:rPr>
      <w:t>Agustus</w:t>
    </w:r>
    <w:proofErr w:type="spellEnd"/>
    <w:r w:rsidR="00AB1538" w:rsidRPr="005D3D5C">
      <w:rPr>
        <w:rFonts w:ascii="Times New Roman" w:eastAsia="Palatino Linotype" w:hAnsi="Times New Roman" w:cs="Times New Roman"/>
        <w:i/>
        <w:sz w:val="20"/>
        <w:szCs w:val="20"/>
      </w:rPr>
      <w:t>, 20</w:t>
    </w:r>
    <w:r w:rsidR="00AB1538">
      <w:rPr>
        <w:rFonts w:ascii="Times New Roman" w:eastAsia="Palatino Linotype" w:hAnsi="Times New Roman" w:cs="Times New Roman"/>
        <w:i/>
        <w:sz w:val="20"/>
        <w:szCs w:val="20"/>
      </w:rPr>
      <w:t>XX</w:t>
    </w:r>
    <w:r w:rsidR="00AB1538" w:rsidRPr="005D3D5C">
      <w:rPr>
        <w:rFonts w:ascii="Times New Roman" w:eastAsia="Palatino Linotype" w:hAnsi="Times New Roman" w:cs="Times New Roman"/>
        <w:i/>
        <w:sz w:val="20"/>
        <w:szCs w:val="20"/>
      </w:rPr>
      <w:t>): 1-</w:t>
    </w:r>
    <w:r w:rsidR="00AB1538" w:rsidRPr="005D3D5C">
      <w:rPr>
        <w:rFonts w:ascii="Times New Roman" w:eastAsia="Palatino Linotype" w:hAnsi="Times New Roman" w:cs="Times New Roman"/>
        <w:sz w:val="16"/>
        <w:szCs w:val="16"/>
      </w:rPr>
      <w:t xml:space="preserve">    </w:t>
    </w:r>
    <w:r w:rsidR="00AB1538" w:rsidRPr="005D3D5C">
      <w:rPr>
        <w:rFonts w:ascii="Times New Roman" w:eastAsia="Palatino Linotype" w:hAnsi="Times New Roman" w:cs="Times New Roman"/>
        <w:sz w:val="16"/>
        <w:szCs w:val="16"/>
      </w:rPr>
      <w:tab/>
      <w:t xml:space="preserve"> 370 of 378</w:t>
    </w:r>
    <w:r w:rsidR="00AB1538" w:rsidRPr="005D3D5C">
      <w:rPr>
        <w:rFonts w:ascii="Times New Roman" w:hAnsi="Times New Roman" w:cs="Times New Roman"/>
        <w:noProof/>
        <w:lang w:eastAsia="en-US"/>
      </w:rPr>
      <mc:AlternateContent>
        <mc:Choice Requires="wps">
          <w:drawing>
            <wp:anchor distT="0" distB="0" distL="114300" distR="114300" simplePos="0" relativeHeight="251659264" behindDoc="0" locked="0" layoutInCell="1" hidden="0" allowOverlap="1" wp14:anchorId="74900810" wp14:editId="549256B5">
              <wp:simplePos x="0" y="0"/>
              <wp:positionH relativeFrom="column">
                <wp:posOffset>-95249</wp:posOffset>
              </wp:positionH>
              <wp:positionV relativeFrom="paragraph">
                <wp:posOffset>438150</wp:posOffset>
              </wp:positionV>
              <wp:extent cx="0" cy="12700"/>
              <wp:effectExtent l="0" t="0" r="0" b="0"/>
              <wp:wrapNone/>
              <wp:docPr id="54" name="Straight Arrow Connector 54"/>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8A26259" id="_x0000_t32" coordsize="21600,21600" o:spt="32" o:oned="t" path="m,l21600,21600e" filled="f">
              <v:path arrowok="t" fillok="f" o:connecttype="none"/>
              <o:lock v:ext="edit" shapetype="t"/>
            </v:shapetype>
            <v:shape id="Straight Arrow Connector 54" o:spid="_x0000_s1026" type="#_x0000_t32" style="position:absolute;margin-left:-7.5pt;margin-top:34.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"/>
          </w:pict>
        </mc:Fallback>
      </mc:AlternateContent>
    </w:r>
  </w:p>
  <w:p w14:paraId="74AA9244" w14:textId="77777777" w:rsidR="00F80F6A" w:rsidRDefault="00F80F6A">
    <w:pPr>
      <w:tabs>
        <w:tab w:val="right" w:pos="8844"/>
      </w:tabs>
      <w:spacing w:after="240" w:line="240" w:lineRule="auto"/>
      <w:rPr>
        <w:i/>
        <w:sz w:val="20"/>
        <w:szCs w:val="20"/>
      </w:rPr>
    </w:pPr>
  </w:p>
  <w:p w14:paraId="4EBA258D" w14:textId="77777777" w:rsidR="00F80F6A" w:rsidRDefault="00F80F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5DC24" w14:textId="3DA4F09F" w:rsidR="00F80F6A" w:rsidRDefault="00C81F92" w:rsidP="00CB417E">
    <w:pPr>
      <w:tabs>
        <w:tab w:val="left" w:pos="7938"/>
        <w:tab w:val="right" w:pos="8789"/>
      </w:tabs>
      <w:spacing w:after="0" w:line="276" w:lineRule="auto"/>
      <w:ind w:right="-40"/>
      <w:jc w:val="center"/>
      <w:rPr>
        <w:rFonts w:ascii="Palatino Linotype" w:eastAsia="Palatino Linotype" w:hAnsi="Palatino Linotype" w:cs="Palatino Linotype"/>
        <w:b/>
        <w:bCs/>
        <w:sz w:val="40"/>
        <w:szCs w:val="40"/>
      </w:rPr>
    </w:pPr>
    <w:r>
      <w:rPr>
        <w:rFonts w:ascii="Palatino Linotype" w:eastAsia="Palatino Linotype" w:hAnsi="Palatino Linotype" w:cs="Palatino Linotype"/>
        <w:b/>
        <w:bCs/>
        <w:sz w:val="40"/>
        <w:szCs w:val="40"/>
      </w:rPr>
      <w:t xml:space="preserve">LAWPRENEUR </w:t>
    </w:r>
    <w:r w:rsidR="00DE092A">
      <w:rPr>
        <w:rFonts w:ascii="Palatino Linotype" w:eastAsia="Palatino Linotype" w:hAnsi="Palatino Linotype" w:cs="Palatino Linotype"/>
        <w:b/>
        <w:bCs/>
        <w:sz w:val="40"/>
        <w:szCs w:val="40"/>
      </w:rPr>
      <w:t>JOURNAL</w:t>
    </w:r>
  </w:p>
  <w:p w14:paraId="1346D655" w14:textId="7777777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proofErr w:type="spellStart"/>
    <w:r w:rsidRPr="00CB417E">
      <w:rPr>
        <w:rFonts w:ascii="Palatino Linotype" w:eastAsia="Palatino Linotype" w:hAnsi="Palatino Linotype" w:cs="Palatino Linotype"/>
        <w:b/>
        <w:sz w:val="24"/>
        <w:szCs w:val="24"/>
      </w:rPr>
      <w:t>Fakultas</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Hukum</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Universitas</w:t>
    </w:r>
    <w:proofErr w:type="spellEnd"/>
    <w:r w:rsidRPr="00CB417E">
      <w:rPr>
        <w:rFonts w:ascii="Palatino Linotype" w:eastAsia="Palatino Linotype" w:hAnsi="Palatino Linotype" w:cs="Palatino Linotype"/>
        <w:b/>
        <w:sz w:val="24"/>
        <w:szCs w:val="24"/>
      </w:rPr>
      <w:t xml:space="preserve"> Surakarta, </w:t>
    </w:r>
  </w:p>
  <w:p w14:paraId="1F993BEB" w14:textId="7777777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proofErr w:type="spellStart"/>
    <w:r w:rsidRPr="00CB417E">
      <w:rPr>
        <w:rFonts w:ascii="Palatino Linotype" w:eastAsia="Palatino Linotype" w:hAnsi="Palatino Linotype" w:cs="Palatino Linotype"/>
        <w:b/>
        <w:sz w:val="24"/>
        <w:szCs w:val="24"/>
      </w:rPr>
      <w:t>Jalan</w:t>
    </w:r>
    <w:proofErr w:type="spellEnd"/>
    <w:r w:rsidRPr="00CB417E">
      <w:rPr>
        <w:rFonts w:ascii="Palatino Linotype" w:eastAsia="Palatino Linotype" w:hAnsi="Palatino Linotype" w:cs="Palatino Linotype"/>
        <w:b/>
        <w:sz w:val="24"/>
        <w:szCs w:val="24"/>
      </w:rPr>
      <w:t xml:space="preserve"> Raya </w:t>
    </w:r>
    <w:proofErr w:type="spellStart"/>
    <w:r w:rsidRPr="00CB417E">
      <w:rPr>
        <w:rFonts w:ascii="Palatino Linotype" w:eastAsia="Palatino Linotype" w:hAnsi="Palatino Linotype" w:cs="Palatino Linotype"/>
        <w:b/>
        <w:sz w:val="24"/>
        <w:szCs w:val="24"/>
      </w:rPr>
      <w:t>Palur</w:t>
    </w:r>
    <w:proofErr w:type="spellEnd"/>
    <w:r w:rsidRPr="00CB417E">
      <w:rPr>
        <w:rFonts w:ascii="Palatino Linotype" w:eastAsia="Palatino Linotype" w:hAnsi="Palatino Linotype" w:cs="Palatino Linotype"/>
        <w:b/>
        <w:sz w:val="24"/>
        <w:szCs w:val="24"/>
      </w:rPr>
      <w:t xml:space="preserve"> KM. 5, </w:t>
    </w:r>
    <w:proofErr w:type="spellStart"/>
    <w:r w:rsidRPr="00CB417E">
      <w:rPr>
        <w:rFonts w:ascii="Palatino Linotype" w:eastAsia="Palatino Linotype" w:hAnsi="Palatino Linotype" w:cs="Palatino Linotype"/>
        <w:b/>
        <w:sz w:val="24"/>
        <w:szCs w:val="24"/>
      </w:rPr>
      <w:t>Desa</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Ngringo</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Kecamatan</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Jaten</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Kabupaten</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Karanganyar</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Provinsi</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Jawa</w:t>
    </w:r>
    <w:proofErr w:type="spellEnd"/>
    <w:r w:rsidRPr="00CB417E">
      <w:rPr>
        <w:rFonts w:ascii="Palatino Linotype" w:eastAsia="Palatino Linotype" w:hAnsi="Palatino Linotype" w:cs="Palatino Linotype"/>
        <w:b/>
        <w:sz w:val="24"/>
        <w:szCs w:val="24"/>
      </w:rPr>
      <w:t xml:space="preserve"> Tengah, </w:t>
    </w:r>
  </w:p>
  <w:p w14:paraId="549C7352" w14:textId="267AFAA8"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r w:rsidRPr="00CB417E">
      <w:rPr>
        <w:rFonts w:ascii="Palatino Linotype" w:eastAsia="Palatino Linotype" w:hAnsi="Palatino Linotype" w:cs="Palatino Linotype"/>
        <w:b/>
        <w:sz w:val="24"/>
        <w:szCs w:val="24"/>
      </w:rPr>
      <w:t xml:space="preserve">E-mail: </w:t>
    </w:r>
    <w:r w:rsidR="0087647A" w:rsidRPr="0087647A">
      <w:rPr>
        <w:rFonts w:ascii="Palatino Linotype" w:eastAsia="Palatino Linotype" w:hAnsi="Palatino Linotype" w:cs="Palatino Linotype"/>
        <w:b/>
        <w:sz w:val="24"/>
        <w:szCs w:val="24"/>
      </w:rPr>
      <w:t>lawpreneur.fhunsa@gmail.com</w:t>
    </w:r>
  </w:p>
  <w:p w14:paraId="7D096DC8" w14:textId="428F519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r w:rsidRPr="00CB417E">
      <w:rPr>
        <w:rFonts w:ascii="Palatino Linotype" w:eastAsia="Palatino Linotype" w:hAnsi="Palatino Linotype" w:cs="Palatino Linotype"/>
        <w:b/>
        <w:sz w:val="24"/>
        <w:szCs w:val="24"/>
      </w:rPr>
      <w:t xml:space="preserve">Website: </w:t>
    </w:r>
    <w:r w:rsidR="00C81F92" w:rsidRPr="00C81F92">
      <w:rPr>
        <w:rFonts w:ascii="Palatino Linotype" w:eastAsia="Palatino Linotype" w:hAnsi="Palatino Linotype" w:cs="Palatino Linotype"/>
        <w:b/>
        <w:sz w:val="24"/>
        <w:szCs w:val="24"/>
      </w:rPr>
      <w:t>https://ejournal.fhunsa.id/index.php/lj</w:t>
    </w:r>
  </w:p>
  <w:p w14:paraId="775CFE65" w14:textId="52935181" w:rsidR="00F80F6A" w:rsidRDefault="00F80F6A">
    <w:pPr>
      <w:tabs>
        <w:tab w:val="left" w:pos="7938"/>
        <w:tab w:val="right" w:pos="8789"/>
      </w:tabs>
      <w:spacing w:after="0" w:line="276" w:lineRule="auto"/>
      <w:ind w:left="1140" w:right="380"/>
      <w:jc w:val="both"/>
      <w:rPr>
        <w:rFonts w:ascii="Palatino Linotype" w:eastAsia="Palatino Linotype" w:hAnsi="Palatino Linotype" w:cs="Palatino Linotype"/>
        <w:sz w:val="18"/>
        <w:szCs w:val="18"/>
      </w:rPr>
    </w:pPr>
  </w:p>
  <w:p w14:paraId="45986F0A" w14:textId="77777777" w:rsidR="00F80F6A" w:rsidRDefault="00F80F6A">
    <w:pPr>
      <w:tabs>
        <w:tab w:val="left" w:pos="7938"/>
        <w:tab w:val="right" w:pos="8789"/>
      </w:tabs>
      <w:spacing w:after="0" w:line="240" w:lineRule="auto"/>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D66"/>
    <w:multiLevelType w:val="multilevel"/>
    <w:tmpl w:val="260295C4"/>
    <w:lvl w:ilvl="0">
      <w:start w:val="1"/>
      <w:numFmt w:val="decimal"/>
      <w:pStyle w:val="Alishlah21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4702F5"/>
    <w:multiLevelType w:val="hybridMultilevel"/>
    <w:tmpl w:val="46746320"/>
    <w:lvl w:ilvl="0" w:tplc="659CB1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5E89"/>
    <w:multiLevelType w:val="hybridMultilevel"/>
    <w:tmpl w:val="F08A81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872E10"/>
    <w:multiLevelType w:val="hybridMultilevel"/>
    <w:tmpl w:val="CF72066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F1ADF"/>
    <w:multiLevelType w:val="hybridMultilevel"/>
    <w:tmpl w:val="A3CA0B8A"/>
    <w:lvl w:ilvl="0" w:tplc="04090019">
      <w:start w:val="1"/>
      <w:numFmt w:val="lowerLetter"/>
      <w:lvlText w:val="%1."/>
      <w:lvlJc w:val="left"/>
      <w:pPr>
        <w:ind w:left="720" w:hanging="360"/>
      </w:pPr>
      <w:rPr>
        <w:rFonts w:hint="default"/>
      </w:rPr>
    </w:lvl>
    <w:lvl w:ilvl="1" w:tplc="E3CA699C">
      <w:start w:val="1"/>
      <w:numFmt w:val="lowerLetter"/>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C6D9B"/>
    <w:multiLevelType w:val="hybridMultilevel"/>
    <w:tmpl w:val="50FE96EE"/>
    <w:lvl w:ilvl="0" w:tplc="BA0AC6BE">
      <w:start w:val="1"/>
      <w:numFmt w:val="lowerLetter"/>
      <w:lvlText w:val="%1."/>
      <w:lvlJc w:val="left"/>
      <w:pPr>
        <w:ind w:left="1080" w:hanging="360"/>
      </w:pPr>
      <w:rPr>
        <w:rFonts w:cstheme="minorBid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416A66"/>
    <w:multiLevelType w:val="hybridMultilevel"/>
    <w:tmpl w:val="2CEA6A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080B21"/>
    <w:multiLevelType w:val="hybridMultilevel"/>
    <w:tmpl w:val="F3742A1A"/>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642C5"/>
    <w:multiLevelType w:val="hybridMultilevel"/>
    <w:tmpl w:val="7050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E1988"/>
    <w:multiLevelType w:val="hybridMultilevel"/>
    <w:tmpl w:val="343417D4"/>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749C4"/>
    <w:multiLevelType w:val="hybridMultilevel"/>
    <w:tmpl w:val="4A8E93BC"/>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16B1B"/>
    <w:multiLevelType w:val="hybridMultilevel"/>
    <w:tmpl w:val="516C16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8FA6885"/>
    <w:multiLevelType w:val="hybridMultilevel"/>
    <w:tmpl w:val="FB8E09E2"/>
    <w:lvl w:ilvl="0" w:tplc="A0021564">
      <w:start w:val="1"/>
      <w:numFmt w:val="decimal"/>
      <w:lvlText w:val="%1."/>
      <w:lvlJc w:val="left"/>
      <w:pPr>
        <w:ind w:left="1496" w:hanging="64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A4047D3"/>
    <w:multiLevelType w:val="hybridMultilevel"/>
    <w:tmpl w:val="1048D55C"/>
    <w:lvl w:ilvl="0" w:tplc="467A03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C2A2DE2"/>
    <w:multiLevelType w:val="hybridMultilevel"/>
    <w:tmpl w:val="DE1093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1D401C7"/>
    <w:multiLevelType w:val="hybridMultilevel"/>
    <w:tmpl w:val="2B3289A0"/>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B39D4"/>
    <w:multiLevelType w:val="hybridMultilevel"/>
    <w:tmpl w:val="4EB600DA"/>
    <w:lvl w:ilvl="0" w:tplc="659CB122">
      <w:start w:val="1"/>
      <w:numFmt w:val="lowerLetter"/>
      <w:lvlText w:val="%1."/>
      <w:lvlJc w:val="left"/>
      <w:pPr>
        <w:ind w:left="1514" w:hanging="360"/>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7" w15:restartNumberingAfterBreak="0">
    <w:nsid w:val="56B6500C"/>
    <w:multiLevelType w:val="hybridMultilevel"/>
    <w:tmpl w:val="2DA4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D1ECA"/>
    <w:multiLevelType w:val="hybridMultilevel"/>
    <w:tmpl w:val="C7328442"/>
    <w:lvl w:ilvl="0" w:tplc="A52E779A">
      <w:start w:val="1"/>
      <w:numFmt w:val="decimal"/>
      <w:lvlText w:val="%1."/>
      <w:lvlJc w:val="left"/>
      <w:pPr>
        <w:ind w:left="1931" w:hanging="72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5D294063"/>
    <w:multiLevelType w:val="hybridMultilevel"/>
    <w:tmpl w:val="AD4CC87C"/>
    <w:lvl w:ilvl="0" w:tplc="A52E77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B355E3"/>
    <w:multiLevelType w:val="hybridMultilevel"/>
    <w:tmpl w:val="07EC5E0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977A7"/>
    <w:multiLevelType w:val="hybridMultilevel"/>
    <w:tmpl w:val="353A46C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15:restartNumberingAfterBreak="0">
    <w:nsid w:val="65C744FA"/>
    <w:multiLevelType w:val="hybridMultilevel"/>
    <w:tmpl w:val="EA9296A2"/>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F687E"/>
    <w:multiLevelType w:val="hybridMultilevel"/>
    <w:tmpl w:val="A9B4FF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E410842"/>
    <w:multiLevelType w:val="hybridMultilevel"/>
    <w:tmpl w:val="13C27064"/>
    <w:lvl w:ilvl="0" w:tplc="659CB122">
      <w:start w:val="1"/>
      <w:numFmt w:val="lowerLetter"/>
      <w:lvlText w:val="%1."/>
      <w:lvlJc w:val="left"/>
      <w:pPr>
        <w:ind w:left="720" w:hanging="360"/>
      </w:pPr>
      <w:rPr>
        <w:rFonts w:hint="default"/>
      </w:rPr>
    </w:lvl>
    <w:lvl w:ilvl="1" w:tplc="E3CA699C">
      <w:start w:val="1"/>
      <w:numFmt w:val="lowerLetter"/>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40A38"/>
    <w:multiLevelType w:val="hybridMultilevel"/>
    <w:tmpl w:val="DE0022D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88A1B38"/>
    <w:multiLevelType w:val="hybridMultilevel"/>
    <w:tmpl w:val="E4563B52"/>
    <w:lvl w:ilvl="0" w:tplc="659CB1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D0630"/>
    <w:multiLevelType w:val="hybridMultilevel"/>
    <w:tmpl w:val="B84A7654"/>
    <w:lvl w:ilvl="0" w:tplc="62049E2E">
      <w:start w:val="5"/>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6B588A"/>
    <w:multiLevelType w:val="hybridMultilevel"/>
    <w:tmpl w:val="CF187A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F8268CE"/>
    <w:multiLevelType w:val="hybridMultilevel"/>
    <w:tmpl w:val="7F7EABD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4"/>
  </w:num>
  <w:num w:numId="6">
    <w:abstractNumId w:val="11"/>
  </w:num>
  <w:num w:numId="7">
    <w:abstractNumId w:val="25"/>
  </w:num>
  <w:num w:numId="8">
    <w:abstractNumId w:val="13"/>
  </w:num>
  <w:num w:numId="9">
    <w:abstractNumId w:val="28"/>
  </w:num>
  <w:num w:numId="10">
    <w:abstractNumId w:val="21"/>
  </w:num>
  <w:num w:numId="11">
    <w:abstractNumId w:val="2"/>
  </w:num>
  <w:num w:numId="12">
    <w:abstractNumId w:val="5"/>
  </w:num>
  <w:num w:numId="13">
    <w:abstractNumId w:val="8"/>
  </w:num>
  <w:num w:numId="14">
    <w:abstractNumId w:val="15"/>
  </w:num>
  <w:num w:numId="15">
    <w:abstractNumId w:val="10"/>
  </w:num>
  <w:num w:numId="16">
    <w:abstractNumId w:val="3"/>
  </w:num>
  <w:num w:numId="17">
    <w:abstractNumId w:val="29"/>
  </w:num>
  <w:num w:numId="18">
    <w:abstractNumId w:val="22"/>
  </w:num>
  <w:num w:numId="19">
    <w:abstractNumId w:val="7"/>
  </w:num>
  <w:num w:numId="20">
    <w:abstractNumId w:val="9"/>
  </w:num>
  <w:num w:numId="21">
    <w:abstractNumId w:val="20"/>
  </w:num>
  <w:num w:numId="22">
    <w:abstractNumId w:val="19"/>
  </w:num>
  <w:num w:numId="23">
    <w:abstractNumId w:val="18"/>
  </w:num>
  <w:num w:numId="24">
    <w:abstractNumId w:val="12"/>
  </w:num>
  <w:num w:numId="25">
    <w:abstractNumId w:val="4"/>
  </w:num>
  <w:num w:numId="26">
    <w:abstractNumId w:val="24"/>
  </w:num>
  <w:num w:numId="27">
    <w:abstractNumId w:val="16"/>
  </w:num>
  <w:num w:numId="28">
    <w:abstractNumId w:val="26"/>
  </w:num>
  <w:num w:numId="29">
    <w:abstractNumId w:val="1"/>
  </w:num>
  <w:num w:numId="30">
    <w:abstractNumId w:val="6"/>
  </w:num>
  <w:num w:numId="31">
    <w:abstractNumId w:val="1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6A"/>
    <w:rsid w:val="00076524"/>
    <w:rsid w:val="000B67C4"/>
    <w:rsid w:val="00140DE8"/>
    <w:rsid w:val="00195622"/>
    <w:rsid w:val="001C3BD2"/>
    <w:rsid w:val="00264CFB"/>
    <w:rsid w:val="002A2787"/>
    <w:rsid w:val="00322D63"/>
    <w:rsid w:val="00480F8A"/>
    <w:rsid w:val="004814E7"/>
    <w:rsid w:val="004876AB"/>
    <w:rsid w:val="00551B6A"/>
    <w:rsid w:val="006E468D"/>
    <w:rsid w:val="007303D2"/>
    <w:rsid w:val="0075060C"/>
    <w:rsid w:val="00796A92"/>
    <w:rsid w:val="007A573B"/>
    <w:rsid w:val="007B72F7"/>
    <w:rsid w:val="007C012C"/>
    <w:rsid w:val="007C786A"/>
    <w:rsid w:val="007F24A7"/>
    <w:rsid w:val="0087647A"/>
    <w:rsid w:val="00892589"/>
    <w:rsid w:val="008E19E8"/>
    <w:rsid w:val="00935CDF"/>
    <w:rsid w:val="00980903"/>
    <w:rsid w:val="009D18FA"/>
    <w:rsid w:val="009F2F5A"/>
    <w:rsid w:val="00AB1538"/>
    <w:rsid w:val="00B45AB8"/>
    <w:rsid w:val="00BA0BBE"/>
    <w:rsid w:val="00BB4290"/>
    <w:rsid w:val="00BC0855"/>
    <w:rsid w:val="00BC2C0E"/>
    <w:rsid w:val="00BC65D8"/>
    <w:rsid w:val="00C81F92"/>
    <w:rsid w:val="00C868F8"/>
    <w:rsid w:val="00C9116C"/>
    <w:rsid w:val="00CB417E"/>
    <w:rsid w:val="00CB7D75"/>
    <w:rsid w:val="00CC65EE"/>
    <w:rsid w:val="00D46159"/>
    <w:rsid w:val="00D5257F"/>
    <w:rsid w:val="00D7428C"/>
    <w:rsid w:val="00DA2C3E"/>
    <w:rsid w:val="00DB1322"/>
    <w:rsid w:val="00DE092A"/>
    <w:rsid w:val="00E06B35"/>
    <w:rsid w:val="00E84293"/>
    <w:rsid w:val="00EE62AA"/>
    <w:rsid w:val="00EE67EC"/>
    <w:rsid w:val="00EF2A34"/>
    <w:rsid w:val="00F22273"/>
    <w:rsid w:val="00F80F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D0A3A"/>
  <w15:docId w15:val="{D1826EE9-FA29-4059-ACD0-F85AD213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855"/>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semiHidden/>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Alishlah21heading1">
    <w:name w:val="Alishlah_2.1_heading1"/>
    <w:basedOn w:val="Normal"/>
    <w:qFormat/>
    <w:rsid w:val="008E64A2"/>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tabs>
        <w:tab w:val="num" w:pos="720"/>
      </w:tabs>
      <w:ind w:left="425" w:hanging="425"/>
    </w:pPr>
  </w:style>
  <w:style w:type="paragraph" w:customStyle="1" w:styleId="Alishlah38bullet">
    <w:name w:val="Alishlah_3.8_bullet"/>
    <w:basedOn w:val="Alishlah31text"/>
    <w:qFormat/>
    <w:rsid w:val="008E64A2"/>
    <w:pPr>
      <w:tabs>
        <w:tab w:val="num" w:pos="720"/>
      </w:tabs>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styleId="Bibliography">
    <w:name w:val="Bibliography"/>
    <w:basedOn w:val="Normal"/>
    <w:next w:val="Normal"/>
    <w:uiPriority w:val="37"/>
    <w:unhideWhenUsed/>
    <w:rsid w:val="00E752FE"/>
    <w:pPr>
      <w:spacing w:after="0" w:line="240" w:lineRule="auto"/>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4814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455">
      <w:bodyDiv w:val="1"/>
      <w:marLeft w:val="0"/>
      <w:marRight w:val="0"/>
      <w:marTop w:val="0"/>
      <w:marBottom w:val="0"/>
      <w:divBdr>
        <w:top w:val="none" w:sz="0" w:space="0" w:color="auto"/>
        <w:left w:val="none" w:sz="0" w:space="0" w:color="auto"/>
        <w:bottom w:val="none" w:sz="0" w:space="0" w:color="auto"/>
        <w:right w:val="none" w:sz="0" w:space="0" w:color="auto"/>
      </w:divBdr>
    </w:div>
    <w:div w:id="554198880">
      <w:bodyDiv w:val="1"/>
      <w:marLeft w:val="0"/>
      <w:marRight w:val="0"/>
      <w:marTop w:val="0"/>
      <w:marBottom w:val="0"/>
      <w:divBdr>
        <w:top w:val="none" w:sz="0" w:space="0" w:color="auto"/>
        <w:left w:val="none" w:sz="0" w:space="0" w:color="auto"/>
        <w:bottom w:val="none" w:sz="0" w:space="0" w:color="auto"/>
        <w:right w:val="none" w:sz="0" w:space="0" w:color="auto"/>
      </w:divBdr>
    </w:div>
    <w:div w:id="817301053">
      <w:bodyDiv w:val="1"/>
      <w:marLeft w:val="0"/>
      <w:marRight w:val="0"/>
      <w:marTop w:val="0"/>
      <w:marBottom w:val="0"/>
      <w:divBdr>
        <w:top w:val="none" w:sz="0" w:space="0" w:color="auto"/>
        <w:left w:val="none" w:sz="0" w:space="0" w:color="auto"/>
        <w:bottom w:val="none" w:sz="0" w:space="0" w:color="auto"/>
        <w:right w:val="none" w:sz="0" w:space="0" w:color="auto"/>
      </w:divBdr>
    </w:div>
    <w:div w:id="869026912">
      <w:bodyDiv w:val="1"/>
      <w:marLeft w:val="0"/>
      <w:marRight w:val="0"/>
      <w:marTop w:val="0"/>
      <w:marBottom w:val="0"/>
      <w:divBdr>
        <w:top w:val="none" w:sz="0" w:space="0" w:color="auto"/>
        <w:left w:val="none" w:sz="0" w:space="0" w:color="auto"/>
        <w:bottom w:val="none" w:sz="0" w:space="0" w:color="auto"/>
        <w:right w:val="none" w:sz="0" w:space="0" w:color="auto"/>
      </w:divBdr>
    </w:div>
    <w:div w:id="1349792038">
      <w:bodyDiv w:val="1"/>
      <w:marLeft w:val="0"/>
      <w:marRight w:val="0"/>
      <w:marTop w:val="0"/>
      <w:marBottom w:val="0"/>
      <w:divBdr>
        <w:top w:val="none" w:sz="0" w:space="0" w:color="auto"/>
        <w:left w:val="none" w:sz="0" w:space="0" w:color="auto"/>
        <w:bottom w:val="none" w:sz="0" w:space="0" w:color="auto"/>
        <w:right w:val="none" w:sz="0" w:space="0" w:color="auto"/>
      </w:divBdr>
    </w:div>
    <w:div w:id="1696035130">
      <w:bodyDiv w:val="1"/>
      <w:marLeft w:val="0"/>
      <w:marRight w:val="0"/>
      <w:marTop w:val="0"/>
      <w:marBottom w:val="0"/>
      <w:divBdr>
        <w:top w:val="none" w:sz="0" w:space="0" w:color="auto"/>
        <w:left w:val="none" w:sz="0" w:space="0" w:color="auto"/>
        <w:bottom w:val="none" w:sz="0" w:space="0" w:color="auto"/>
        <w:right w:val="none" w:sz="0" w:space="0" w:color="auto"/>
      </w:divBdr>
    </w:div>
    <w:div w:id="1729497053">
      <w:bodyDiv w:val="1"/>
      <w:marLeft w:val="0"/>
      <w:marRight w:val="0"/>
      <w:marTop w:val="0"/>
      <w:marBottom w:val="0"/>
      <w:divBdr>
        <w:top w:val="none" w:sz="0" w:space="0" w:color="auto"/>
        <w:left w:val="none" w:sz="0" w:space="0" w:color="auto"/>
        <w:bottom w:val="none" w:sz="0" w:space="0" w:color="auto"/>
        <w:right w:val="none" w:sz="0" w:space="0" w:color="auto"/>
      </w:divBdr>
    </w:div>
    <w:div w:id="2036812175">
      <w:bodyDiv w:val="1"/>
      <w:marLeft w:val="0"/>
      <w:marRight w:val="0"/>
      <w:marTop w:val="0"/>
      <w:marBottom w:val="0"/>
      <w:divBdr>
        <w:top w:val="none" w:sz="0" w:space="0" w:color="auto"/>
        <w:left w:val="none" w:sz="0" w:space="0" w:color="auto"/>
        <w:bottom w:val="none" w:sz="0" w:space="0" w:color="auto"/>
        <w:right w:val="none" w:sz="0" w:space="0" w:color="auto"/>
      </w:divBdr>
    </w:div>
    <w:div w:id="206093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wipo.int/wipo_magazine/en/2008/06/article_0006.html" TargetMode="External"/><Relationship Id="rId4" Type="http://schemas.openxmlformats.org/officeDocument/2006/relationships/styles" Target="styles.xml"/><Relationship Id="rId9" Type="http://schemas.openxmlformats.org/officeDocument/2006/relationships/hyperlink" Target="mailto:reky.viana@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SrOweCwXuOapk7scsL4RFcIxw==">CgMxLjA4AHIhMW9rdFVtMXhlOVllbDdvNVFxX0N0Y2VBQ1hOMEtMLWs1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CC2B17-99D2-4CA0-A704-1CEC6EEF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dc:creator>
  <cp:lastModifiedBy>FH-03</cp:lastModifiedBy>
  <cp:revision>7</cp:revision>
  <dcterms:created xsi:type="dcterms:W3CDTF">2024-11-04T04:52:00Z</dcterms:created>
  <dcterms:modified xsi:type="dcterms:W3CDTF">2024-12-11T04:40:00Z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ZOTERO_PREF_1">
    <vt:lpwstr>&lt;data data-version="3" zotero-version="6.0.27"&gt;&lt;session id="JOqxrof9"/&gt;&lt;style id="http://www.zotero.org/styles/chicago-fullnote-bibliography" locale="en-US" hasBibliography="1" bibliographyStyleHasBeenSet="1"/&gt;&lt;prefs&gt;&lt;pref name="fieldType" value="Field"/&gt;</vt:lpwstr>
  </property>
  <property fmtid="{D5CDD505-2E9C-101B-9397-08002B2CF9AE}" pid="26" name="ZOTERO_PREF_2">
    <vt:lpwstr>&lt;pref name="noteType" value="1"/&gt;&lt;/prefs&gt;&lt;/data&gt;</vt:lpwstr>
  </property>
  <property fmtid="{D5CDD505-2E9C-101B-9397-08002B2CF9AE}" pid="27" name="GrammarlyDocumentId">
    <vt:lpwstr>b2cae185f52ed65678ec243754a40048476b5943ae6614e378f04ec572418db9</vt:lpwstr>
  </property>
</Properties>
</file>